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9A5E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93"/>
        <w:gridCol w:w="236"/>
        <w:gridCol w:w="237"/>
        <w:gridCol w:w="317"/>
        <w:gridCol w:w="42"/>
        <w:gridCol w:w="70"/>
        <w:gridCol w:w="166"/>
        <w:gridCol w:w="68"/>
        <w:gridCol w:w="352"/>
        <w:gridCol w:w="54"/>
        <w:gridCol w:w="362"/>
        <w:gridCol w:w="291"/>
        <w:gridCol w:w="115"/>
        <w:gridCol w:w="253"/>
        <w:gridCol w:w="48"/>
        <w:gridCol w:w="56"/>
        <w:gridCol w:w="433"/>
        <w:gridCol w:w="313"/>
        <w:gridCol w:w="267"/>
        <w:gridCol w:w="217"/>
        <w:gridCol w:w="478"/>
        <w:gridCol w:w="314"/>
        <w:gridCol w:w="60"/>
        <w:gridCol w:w="32"/>
        <w:gridCol w:w="301"/>
        <w:gridCol w:w="80"/>
        <w:gridCol w:w="232"/>
        <w:gridCol w:w="145"/>
        <w:gridCol w:w="172"/>
        <w:gridCol w:w="112"/>
        <w:gridCol w:w="1071"/>
      </w:tblGrid>
      <w:tr w:rsidR="004B553E" w:rsidRPr="00FF1020" w14:paraId="68AB8411" w14:textId="77777777" w:rsidTr="000C0B5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9DBD18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282" w:type="dxa"/>
            <w:gridSpan w:val="22"/>
            <w:vAlign w:val="center"/>
          </w:tcPr>
          <w:p w14:paraId="51011508" w14:textId="6E5CC935" w:rsidR="004B553E" w:rsidRPr="00FF1020" w:rsidRDefault="00896D6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</w:t>
            </w:r>
            <w:r w:rsidR="00745FCA">
              <w:rPr>
                <w:rFonts w:ascii="Merriweather" w:hAnsi="Merriweather" w:cs="Times New Roman"/>
                <w:b/>
                <w:sz w:val="20"/>
              </w:rPr>
              <w:t>nglistik</w:t>
            </w:r>
            <w:r>
              <w:rPr>
                <w:rFonts w:ascii="Merriweather" w:hAnsi="Merriweather" w:cs="Times New Roman"/>
                <w:b/>
                <w:sz w:val="20"/>
              </w:rPr>
              <w:t>u</w:t>
            </w:r>
          </w:p>
        </w:tc>
        <w:tc>
          <w:tcPr>
            <w:tcW w:w="850" w:type="dxa"/>
            <w:gridSpan w:val="6"/>
            <w:shd w:val="clear" w:color="auto" w:fill="F2F2F2" w:themeFill="background1" w:themeFillShade="F2"/>
          </w:tcPr>
          <w:p w14:paraId="3190C593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355" w:type="dxa"/>
            <w:gridSpan w:val="3"/>
            <w:vAlign w:val="center"/>
          </w:tcPr>
          <w:p w14:paraId="19F860F0" w14:textId="45544265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C0B5E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/202</w:t>
            </w:r>
            <w:r w:rsidR="000C0B5E">
              <w:rPr>
                <w:rFonts w:ascii="Merriweather" w:hAnsi="Merriweather" w:cs="Times New Roman"/>
                <w:sz w:val="20"/>
              </w:rPr>
              <w:t>4</w:t>
            </w:r>
          </w:p>
        </w:tc>
      </w:tr>
      <w:tr w:rsidR="004B553E" w:rsidRPr="00FF1020" w14:paraId="44652C9F" w14:textId="77777777" w:rsidTr="000C0B5E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16F678D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282" w:type="dxa"/>
            <w:gridSpan w:val="22"/>
            <w:vAlign w:val="center"/>
          </w:tcPr>
          <w:p w14:paraId="088587FA" w14:textId="77777777" w:rsidR="004B553E" w:rsidRPr="00FF1020" w:rsidRDefault="00745FC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Uvod u lingvistiku engleskoga jezika</w:t>
            </w:r>
          </w:p>
        </w:tc>
        <w:tc>
          <w:tcPr>
            <w:tcW w:w="850" w:type="dxa"/>
            <w:gridSpan w:val="6"/>
            <w:shd w:val="clear" w:color="auto" w:fill="F2F2F2" w:themeFill="background1" w:themeFillShade="F2"/>
          </w:tcPr>
          <w:p w14:paraId="05BE2F1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355" w:type="dxa"/>
            <w:gridSpan w:val="3"/>
          </w:tcPr>
          <w:p w14:paraId="6C20E103" w14:textId="77777777" w:rsidR="004B553E" w:rsidRPr="00FF1020" w:rsidRDefault="00745FC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46A43F0F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786DA56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216F51DD" w14:textId="645E2CCD" w:rsidR="004B553E" w:rsidRPr="00FF1020" w:rsidRDefault="00896D6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anglistika</w:t>
            </w:r>
          </w:p>
        </w:tc>
      </w:tr>
      <w:tr w:rsidR="004B553E" w:rsidRPr="00FF1020" w14:paraId="708079D9" w14:textId="77777777" w:rsidTr="000C0B5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140FFF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6AB6728A" w14:textId="55AFDAD5" w:rsidR="004B553E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0C0B5E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74550E38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2022" w:type="dxa"/>
            <w:gridSpan w:val="6"/>
          </w:tcPr>
          <w:p w14:paraId="7E0F5E5F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05" w:type="dxa"/>
            <w:gridSpan w:val="9"/>
            <w:shd w:val="clear" w:color="auto" w:fill="FFFFFF" w:themeFill="background1"/>
          </w:tcPr>
          <w:p w14:paraId="2EA44F3C" w14:textId="77777777" w:rsidR="004B553E" w:rsidRPr="00FF1020" w:rsidRDefault="00865A5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D1F7AB4" w14:textId="77777777" w:rsidTr="000C0B5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CF7DD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321C167F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661" w:type="dxa"/>
            <w:gridSpan w:val="8"/>
            <w:shd w:val="clear" w:color="auto" w:fill="FFFFFF" w:themeFill="background1"/>
            <w:vAlign w:val="center"/>
          </w:tcPr>
          <w:p w14:paraId="7A97DB1A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334" w:type="dxa"/>
            <w:gridSpan w:val="6"/>
            <w:shd w:val="clear" w:color="auto" w:fill="FFFFFF" w:themeFill="background1"/>
            <w:vAlign w:val="center"/>
          </w:tcPr>
          <w:p w14:paraId="2EBD73E6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5141759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4"/>
            <w:shd w:val="clear" w:color="auto" w:fill="FFFFFF" w:themeFill="background1"/>
            <w:vAlign w:val="center"/>
          </w:tcPr>
          <w:p w14:paraId="5ED06E2C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FA27265" w14:textId="77777777" w:rsidTr="000C0B5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B33AB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5E11523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6F4CD90" w14:textId="77777777" w:rsidR="004B553E" w:rsidRPr="00FF1020" w:rsidRDefault="0086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14:paraId="787ECBBA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35A842D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28D7183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7488D25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74" w:type="dxa"/>
            <w:gridSpan w:val="7"/>
            <w:vAlign w:val="center"/>
          </w:tcPr>
          <w:p w14:paraId="355BCD7C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71" w:type="dxa"/>
            <w:vAlign w:val="center"/>
          </w:tcPr>
          <w:p w14:paraId="1DE6F06E" w14:textId="77777777" w:rsidR="004B553E" w:rsidRPr="00FF1020" w:rsidRDefault="00865A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56E64B6" w14:textId="77777777" w:rsidTr="000C0B5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0B5CA4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CEDD227" w14:textId="77777777" w:rsidR="00393964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14:paraId="1AA3DC17" w14:textId="77777777" w:rsidR="00393964" w:rsidRPr="00FF1020" w:rsidRDefault="00865A5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3" w:type="dxa"/>
            <w:gridSpan w:val="11"/>
            <w:vAlign w:val="center"/>
          </w:tcPr>
          <w:p w14:paraId="1B3F217E" w14:textId="77777777" w:rsidR="00393964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48" w:type="dxa"/>
            <w:gridSpan w:val="9"/>
            <w:shd w:val="clear" w:color="auto" w:fill="F2F2F2" w:themeFill="background1" w:themeFillShade="F2"/>
            <w:vAlign w:val="center"/>
          </w:tcPr>
          <w:p w14:paraId="5FF4AF05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071" w:type="dxa"/>
            <w:vAlign w:val="center"/>
          </w:tcPr>
          <w:p w14:paraId="48EB4143" w14:textId="77777777" w:rsidR="00393964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4337724" w14:textId="77777777" w:rsidR="00393964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F71F87C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371A82A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593" w:type="dxa"/>
          </w:tcPr>
          <w:p w14:paraId="0F12B655" w14:textId="77777777" w:rsidR="00453362" w:rsidRPr="00FF1020" w:rsidRDefault="00745FC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1,5</w:t>
            </w:r>
          </w:p>
        </w:tc>
        <w:tc>
          <w:tcPr>
            <w:tcW w:w="236" w:type="dxa"/>
          </w:tcPr>
          <w:p w14:paraId="5BE98BC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96" w:type="dxa"/>
            <w:gridSpan w:val="3"/>
          </w:tcPr>
          <w:p w14:paraId="29A54F21" w14:textId="77777777" w:rsidR="00453362" w:rsidRPr="00FF1020" w:rsidRDefault="00745FC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1,5</w:t>
            </w:r>
          </w:p>
        </w:tc>
        <w:tc>
          <w:tcPr>
            <w:tcW w:w="236" w:type="dxa"/>
            <w:gridSpan w:val="2"/>
          </w:tcPr>
          <w:p w14:paraId="45D9710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1D2747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1CB8972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14:paraId="3864B06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9D159E2" w14:textId="77777777" w:rsidR="00453362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28000C5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12568E8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7" w:type="dxa"/>
            <w:gridSpan w:val="11"/>
            <w:vAlign w:val="center"/>
          </w:tcPr>
          <w:p w14:paraId="1DA6B6F3" w14:textId="669E089C" w:rsidR="00453362" w:rsidRDefault="00896D6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 143,</w:t>
            </w:r>
          </w:p>
          <w:p w14:paraId="1FC53CF4" w14:textId="7B64200C" w:rsidR="00745FCA" w:rsidRDefault="00896D63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>red</w:t>
            </w:r>
            <w:r>
              <w:rPr>
                <w:rFonts w:ascii="Merriweather" w:hAnsi="Merriweather" w:cs="Times New Roman"/>
                <w:sz w:val="18"/>
                <w:szCs w:val="20"/>
              </w:rPr>
              <w:t>avanja</w:t>
            </w:r>
            <w:r w:rsidR="00F41174">
              <w:rPr>
                <w:rFonts w:ascii="Merriweather" w:hAnsi="Merriweather" w:cs="Times New Roman"/>
                <w:sz w:val="18"/>
                <w:szCs w:val="20"/>
              </w:rPr>
              <w:t>: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 xml:space="preserve"> utor</w:t>
            </w:r>
            <w:r>
              <w:rPr>
                <w:rFonts w:ascii="Merriweather" w:hAnsi="Merriweather" w:cs="Times New Roman"/>
                <w:sz w:val="18"/>
                <w:szCs w:val="20"/>
              </w:rPr>
              <w:t>kom,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 xml:space="preserve"> 12.00-13.00,</w:t>
            </w:r>
          </w:p>
          <w:p w14:paraId="6CC02AB7" w14:textId="76ECFC25" w:rsidR="00745FCA" w:rsidRDefault="00896D63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>em</w:t>
            </w:r>
            <w:r>
              <w:rPr>
                <w:rFonts w:ascii="Merriweather" w:hAnsi="Merriweather" w:cs="Times New Roman"/>
                <w:sz w:val="18"/>
                <w:szCs w:val="20"/>
              </w:rPr>
              <w:t>inari</w:t>
            </w:r>
            <w:r w:rsidR="00F41174">
              <w:rPr>
                <w:rFonts w:ascii="Merriweather" w:hAnsi="Merriweather" w:cs="Times New Roman"/>
                <w:sz w:val="18"/>
                <w:szCs w:val="20"/>
              </w:rPr>
              <w:t>: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 xml:space="preserve"> pet</w:t>
            </w:r>
            <w:r>
              <w:rPr>
                <w:rFonts w:ascii="Merriweather" w:hAnsi="Merriweather" w:cs="Times New Roman"/>
                <w:sz w:val="18"/>
                <w:szCs w:val="20"/>
              </w:rPr>
              <w:t>kom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>,</w:t>
            </w:r>
          </w:p>
          <w:p w14:paraId="233392A9" w14:textId="77777777" w:rsidR="00745FCA" w:rsidRDefault="00745FCA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8.00-11.00</w:t>
            </w:r>
          </w:p>
          <w:p w14:paraId="0C8E31B1" w14:textId="77777777" w:rsidR="00745FCA" w:rsidRPr="00FF1020" w:rsidRDefault="00745FCA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15140A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0"/>
            <w:vAlign w:val="center"/>
          </w:tcPr>
          <w:p w14:paraId="31AE9B13" w14:textId="77777777" w:rsidR="00453362" w:rsidRPr="00FF1020" w:rsidRDefault="00745FC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14:paraId="5C2E2BFD" w14:textId="77777777" w:rsidTr="000C0B5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3AA496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7" w:type="dxa"/>
            <w:gridSpan w:val="11"/>
          </w:tcPr>
          <w:p w14:paraId="46CDD07A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14:paraId="60C3A1AC" w14:textId="092CB8FD" w:rsidR="00745FCA" w:rsidRPr="00FF1020" w:rsidRDefault="000C0B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</w:t>
            </w:r>
            <w:r w:rsidR="00745FCA">
              <w:rPr>
                <w:rFonts w:ascii="Merriweather" w:hAnsi="Merriweather" w:cs="Times New Roman"/>
                <w:sz w:val="18"/>
              </w:rPr>
              <w:t>.listopada,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745FCA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C1E3D0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0"/>
          </w:tcPr>
          <w:p w14:paraId="3F17B41F" w14:textId="77777777" w:rsidR="00453362" w:rsidRPr="00996BFD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6BFD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  <w:p w14:paraId="0B65D1CC" w14:textId="302515B0" w:rsidR="00996BFD" w:rsidRPr="00FF1020" w:rsidRDefault="00996B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6BFD">
              <w:rPr>
                <w:rFonts w:ascii="Merriweather" w:hAnsi="Merriweather" w:cs="Times New Roman"/>
                <w:sz w:val="18"/>
              </w:rPr>
              <w:t>2</w:t>
            </w:r>
            <w:r w:rsidR="000C0B5E">
              <w:rPr>
                <w:rFonts w:ascii="Merriweather" w:hAnsi="Merriweather" w:cs="Times New Roman"/>
                <w:sz w:val="18"/>
              </w:rPr>
              <w:t>6</w:t>
            </w:r>
            <w:r w:rsidRPr="00996BFD">
              <w:rPr>
                <w:rFonts w:ascii="Merriweather" w:hAnsi="Merriweather" w:cs="Times New Roman"/>
                <w:sz w:val="18"/>
              </w:rPr>
              <w:t>.siječnja, 202</w:t>
            </w:r>
            <w:r w:rsidR="000C0B5E">
              <w:rPr>
                <w:rFonts w:ascii="Merriweather" w:hAnsi="Merriweather" w:cs="Times New Roman"/>
                <w:sz w:val="18"/>
              </w:rPr>
              <w:t>4</w:t>
            </w:r>
            <w:r w:rsidRPr="00996BFD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1FFD6C3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725A818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15289C46" w14:textId="77777777"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245A5BF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EDECC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A646976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39881B8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359403D9" w14:textId="51F1BF5E"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Dr.sc. Lidija Štrmelj, docent</w:t>
            </w:r>
          </w:p>
        </w:tc>
      </w:tr>
      <w:tr w:rsidR="00453362" w:rsidRPr="00FF1020" w14:paraId="2363ECF1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492E8E3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1A1380BF" w14:textId="77777777"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lstrmelj@unizd.hr</w:t>
            </w:r>
          </w:p>
        </w:tc>
        <w:tc>
          <w:tcPr>
            <w:tcW w:w="1589" w:type="dxa"/>
            <w:gridSpan w:val="5"/>
            <w:shd w:val="clear" w:color="auto" w:fill="F2F2F2" w:themeFill="background1" w:themeFillShade="F2"/>
          </w:tcPr>
          <w:p w14:paraId="793ED6E8" w14:textId="77777777" w:rsidR="00453362" w:rsidRPr="00F70ED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70ED9">
              <w:rPr>
                <w:rFonts w:ascii="Merriweather" w:hAnsi="Merriweather" w:cs="Times New Roman"/>
                <w:sz w:val="18"/>
              </w:rPr>
              <w:t>Konzultacije</w:t>
            </w:r>
          </w:p>
        </w:tc>
        <w:tc>
          <w:tcPr>
            <w:tcW w:w="2205" w:type="dxa"/>
            <w:gridSpan w:val="9"/>
            <w:vAlign w:val="center"/>
          </w:tcPr>
          <w:p w14:paraId="7AC772F8" w14:textId="77777777" w:rsidR="00F70ED9" w:rsidRDefault="00996B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</w:t>
            </w:r>
            <w:r w:rsidR="00F70ED9">
              <w:rPr>
                <w:rFonts w:ascii="Merriweather" w:hAnsi="Merriweather" w:cs="Times New Roman"/>
                <w:sz w:val="18"/>
              </w:rPr>
              <w:t xml:space="preserve">torkom, </w:t>
            </w:r>
          </w:p>
          <w:p w14:paraId="50929B7D" w14:textId="1D2A523C" w:rsidR="00453362" w:rsidRPr="00FF1020" w:rsidRDefault="00896D6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9.30</w:t>
            </w:r>
            <w:r w:rsidR="00F70ED9">
              <w:rPr>
                <w:rFonts w:ascii="Merriweather" w:hAnsi="Merriweather" w:cs="Times New Roman"/>
                <w:sz w:val="18"/>
              </w:rPr>
              <w:t>-11.30</w:t>
            </w:r>
          </w:p>
        </w:tc>
      </w:tr>
      <w:tr w:rsidR="00453362" w:rsidRPr="00FF1020" w14:paraId="30C7085F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4B85ADE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26DFE70" w14:textId="77777777"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Dr.sc. Lidija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Štrrmelj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, docent</w:t>
            </w:r>
          </w:p>
        </w:tc>
      </w:tr>
      <w:tr w:rsidR="00453362" w:rsidRPr="00FF1020" w14:paraId="1CCB713A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5E98FDC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2E4B956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89" w:type="dxa"/>
            <w:gridSpan w:val="5"/>
            <w:shd w:val="clear" w:color="auto" w:fill="F2F2F2" w:themeFill="background1" w:themeFillShade="F2"/>
          </w:tcPr>
          <w:p w14:paraId="24AF646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05" w:type="dxa"/>
            <w:gridSpan w:val="9"/>
            <w:vAlign w:val="center"/>
          </w:tcPr>
          <w:p w14:paraId="77AC01B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FC3D34A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43C36F2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3B8BDDA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90D145B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168DCCD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58F86A3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89" w:type="dxa"/>
            <w:gridSpan w:val="5"/>
            <w:shd w:val="clear" w:color="auto" w:fill="F2F2F2" w:themeFill="background1" w:themeFillShade="F2"/>
          </w:tcPr>
          <w:p w14:paraId="4D0E869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05" w:type="dxa"/>
            <w:gridSpan w:val="9"/>
            <w:vAlign w:val="center"/>
          </w:tcPr>
          <w:p w14:paraId="414ED9F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549A110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55D293F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0A8256D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03B069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34B4B66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13C78F1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89" w:type="dxa"/>
            <w:gridSpan w:val="5"/>
            <w:shd w:val="clear" w:color="auto" w:fill="F2F2F2" w:themeFill="background1" w:themeFillShade="F2"/>
          </w:tcPr>
          <w:p w14:paraId="69C8A21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05" w:type="dxa"/>
            <w:gridSpan w:val="9"/>
            <w:vAlign w:val="center"/>
          </w:tcPr>
          <w:p w14:paraId="50FE620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9C9D7BC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0A938E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26B8178" w14:textId="77777777" w:rsidTr="000C0B5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661F7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BD2D03B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661" w:type="dxa"/>
            <w:gridSpan w:val="8"/>
            <w:vAlign w:val="center"/>
          </w:tcPr>
          <w:p w14:paraId="618B4EC2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334" w:type="dxa"/>
            <w:gridSpan w:val="6"/>
            <w:vAlign w:val="center"/>
          </w:tcPr>
          <w:p w14:paraId="385954E6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61ACF06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4"/>
            <w:vAlign w:val="center"/>
          </w:tcPr>
          <w:p w14:paraId="5D85005B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AEAF37F" w14:textId="77777777" w:rsidTr="000C0B5E">
        <w:tc>
          <w:tcPr>
            <w:tcW w:w="1801" w:type="dxa"/>
            <w:vMerge/>
            <w:shd w:val="clear" w:color="auto" w:fill="F2F2F2" w:themeFill="background1" w:themeFillShade="F2"/>
          </w:tcPr>
          <w:p w14:paraId="0152AD5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BD0A6CA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661" w:type="dxa"/>
            <w:gridSpan w:val="8"/>
            <w:vAlign w:val="center"/>
          </w:tcPr>
          <w:p w14:paraId="6E9B7876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334" w:type="dxa"/>
            <w:gridSpan w:val="6"/>
            <w:vAlign w:val="center"/>
          </w:tcPr>
          <w:p w14:paraId="5D692D71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013B84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4"/>
            <w:vAlign w:val="center"/>
          </w:tcPr>
          <w:p w14:paraId="75550D45" w14:textId="77777777" w:rsidR="00453362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2D81A47A" w14:textId="77777777" w:rsidTr="000C0B5E">
        <w:tc>
          <w:tcPr>
            <w:tcW w:w="3296" w:type="dxa"/>
            <w:gridSpan w:val="7"/>
            <w:shd w:val="clear" w:color="auto" w:fill="F2F2F2" w:themeFill="background1" w:themeFillShade="F2"/>
          </w:tcPr>
          <w:p w14:paraId="028C2A7A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5"/>
            <w:vAlign w:val="center"/>
          </w:tcPr>
          <w:p w14:paraId="622790FA" w14:textId="2331DF2E" w:rsidR="00745FCA" w:rsidRPr="00976A5A" w:rsidRDefault="00745FCA" w:rsidP="00976A5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razumijevanje jezika kao sustava koji obuhvaća i funkcionira na više  međusobno povezanih razina</w:t>
            </w:r>
          </w:p>
          <w:p w14:paraId="22F1B38B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14:paraId="3AABD838" w14:textId="77777777" w:rsidTr="000C0B5E">
        <w:tc>
          <w:tcPr>
            <w:tcW w:w="3296" w:type="dxa"/>
            <w:gridSpan w:val="7"/>
            <w:shd w:val="clear" w:color="auto" w:fill="F2F2F2" w:themeFill="background1" w:themeFillShade="F2"/>
          </w:tcPr>
          <w:p w14:paraId="618FB30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2" w:type="dxa"/>
            <w:gridSpan w:val="25"/>
            <w:vAlign w:val="center"/>
          </w:tcPr>
          <w:p w14:paraId="60D359FF" w14:textId="6DAF85B0" w:rsidR="00745FCA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prepoznati i opisati relevantne ideje i koncepte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56B76A60" w14:textId="77777777" w:rsidR="00310F9A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povezati različite pristupe, izvore spoznaje i znanja kroz interdisciplinarni pristup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2CC439E1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primijeniti kritičan i samokritičan pristup u argumentaciji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5E4BE7EE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provesti znanstvene metode istraživanja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3427B08D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primijeniti etička načela u samostalnom i grupnom rješavanju problema i provođenju istraživanja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0E2EE6A1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prepoznati, tumačiti, povezati i primijeniti fonološke, morfološke i sintaktičke strukture engleskoga jezika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01957EB3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procijeniti i koristiti semantičke teorije u tumačenju značenjske dimenzije jezika i rješavanju nejasnoća u komunikaciji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58A8CBC3" w14:textId="77777777" w:rsidR="00E31F4F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prepoznati razlike između engleskog i hrvatskog na razini izgovora, morfologije, sintakse i ostalih jezičnih aspekata</w:t>
            </w:r>
            <w:r w:rsidR="00E31F4F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430F3D34" w14:textId="7276F52E" w:rsidR="00E31F4F" w:rsidRPr="00E31F4F" w:rsidRDefault="00E31F4F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razlikovati povijesne čimbenike i razdoblja te promjene u razvoju engleskoga jezika</w:t>
            </w:r>
          </w:p>
        </w:tc>
      </w:tr>
      <w:tr w:rsidR="00FC2198" w:rsidRPr="00FF1020" w14:paraId="31A30C64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6D92BE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33BA63B3" w14:textId="77777777" w:rsidTr="000C0B5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71F34B7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633628E5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661" w:type="dxa"/>
            <w:gridSpan w:val="8"/>
            <w:vAlign w:val="center"/>
          </w:tcPr>
          <w:p w14:paraId="2FCBBFEB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334" w:type="dxa"/>
            <w:gridSpan w:val="6"/>
            <w:vAlign w:val="center"/>
          </w:tcPr>
          <w:p w14:paraId="368E7556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2382B5A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4"/>
            <w:vAlign w:val="center"/>
          </w:tcPr>
          <w:p w14:paraId="0FE3DDA3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  <w:bookmarkStart w:id="0" w:name="_GoBack"/>
        <w:bookmarkEnd w:id="0"/>
      </w:tr>
      <w:tr w:rsidR="00FC2198" w:rsidRPr="00FF1020" w14:paraId="5B782DD1" w14:textId="77777777" w:rsidTr="000C0B5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8F875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6D471E97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661" w:type="dxa"/>
            <w:gridSpan w:val="8"/>
            <w:vAlign w:val="center"/>
          </w:tcPr>
          <w:p w14:paraId="5C6D83D6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334" w:type="dxa"/>
            <w:gridSpan w:val="6"/>
            <w:vAlign w:val="center"/>
          </w:tcPr>
          <w:p w14:paraId="706781AE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E6E15A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4"/>
            <w:vAlign w:val="center"/>
          </w:tcPr>
          <w:p w14:paraId="2D601E53" w14:textId="6127BE9B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</w:t>
            </w:r>
            <w:r w:rsidR="00E31F4F">
              <w:rPr>
                <w:rFonts w:ascii="Merriweather" w:hAnsi="Merriweather" w:cs="Times New Roman"/>
                <w:sz w:val="16"/>
                <w:szCs w:val="16"/>
              </w:rPr>
              <w:t>m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inar</w:t>
            </w:r>
          </w:p>
        </w:tc>
      </w:tr>
      <w:tr w:rsidR="00FC2198" w:rsidRPr="00FF1020" w14:paraId="272A5393" w14:textId="77777777" w:rsidTr="000C0B5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C8298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28C27A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661" w:type="dxa"/>
            <w:gridSpan w:val="8"/>
            <w:vAlign w:val="center"/>
          </w:tcPr>
          <w:p w14:paraId="1BB985AF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334" w:type="dxa"/>
            <w:gridSpan w:val="6"/>
            <w:vAlign w:val="center"/>
          </w:tcPr>
          <w:p w14:paraId="374A495D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14:paraId="37ED56DE" w14:textId="77777777" w:rsidR="00FC2198" w:rsidRPr="00FF1020" w:rsidRDefault="00865A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0D069EA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1DD4E87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E73B08" w14:textId="77777777" w:rsidR="00FC2198" w:rsidRPr="00745FCA" w:rsidRDefault="00745FC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najmanje 70 % predavanja i seminara</w:t>
            </w:r>
          </w:p>
        </w:tc>
      </w:tr>
      <w:tr w:rsidR="00FC2198" w:rsidRPr="00FF1020" w14:paraId="44FE9519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167BFED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2DEC46DD" w14:textId="77777777" w:rsidR="00FC2198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14:paraId="5C674E12" w14:textId="77777777" w:rsidR="00FC2198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022AF4D1" w14:textId="77777777" w:rsidR="00FC2198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3FDD8C1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75AAA92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4B1231DB" w14:textId="5F1B805E" w:rsidR="00B22D5B" w:rsidRDefault="00B22D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140F6FEF" w14:textId="5019E5D2" w:rsidR="00745FCA" w:rsidRPr="00FF1020" w:rsidRDefault="00DA5A2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veljača, 2024.</w:t>
            </w:r>
          </w:p>
        </w:tc>
        <w:tc>
          <w:tcPr>
            <w:tcW w:w="2471" w:type="dxa"/>
            <w:gridSpan w:val="11"/>
            <w:vAlign w:val="center"/>
          </w:tcPr>
          <w:p w14:paraId="2F45E15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1249CB02" w14:textId="351A2063" w:rsidR="00B22D5B" w:rsidRPr="00FF1020" w:rsidRDefault="00DA5A2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rujan, 2024.</w:t>
            </w:r>
          </w:p>
        </w:tc>
      </w:tr>
      <w:tr w:rsidR="00FC2198" w:rsidRPr="00FF1020" w14:paraId="5F2A34FA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2C71337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  <w:vAlign w:val="center"/>
          </w:tcPr>
          <w:p w14:paraId="0DD01D6C" w14:textId="77777777" w:rsidR="00B22D5B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upoznavanje pojmova iz različitih lingvističkih disciplina, te važnijih lingvističkih pravaca i njihovih osnivača; </w:t>
            </w:r>
          </w:p>
          <w:p w14:paraId="04056CC3" w14:textId="7777777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analiza pojedinih lingvističkih struktura te rješavanje jednostavnijih lingvističkih problema</w:t>
            </w:r>
          </w:p>
        </w:tc>
      </w:tr>
      <w:tr w:rsidR="00FC2198" w:rsidRPr="00FF1020" w14:paraId="1159C68A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713F473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239CE8FF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14:paraId="55A33F99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1. Uvod; Jezik i porijeklo jezika; Životinje i ljudski jezik; Razvoj pisma</w:t>
            </w:r>
          </w:p>
          <w:p w14:paraId="72CBBCED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2. Fonetika </w:t>
            </w:r>
          </w:p>
          <w:p w14:paraId="0D1BC2F7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3. Fonologija </w:t>
            </w:r>
          </w:p>
          <w:p w14:paraId="7D1342BC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4. Morfologija</w:t>
            </w:r>
          </w:p>
          <w:p w14:paraId="66F431A9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5. Tradicionalna i suvremena gramatika</w:t>
            </w:r>
          </w:p>
          <w:p w14:paraId="41221AE7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6. Sintaksa</w:t>
            </w:r>
          </w:p>
          <w:p w14:paraId="546EE915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7. 1. kolokvij</w:t>
            </w:r>
          </w:p>
          <w:p w14:paraId="3DF0AA50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8. Semantika</w:t>
            </w:r>
          </w:p>
          <w:p w14:paraId="54C2972D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9. Pragmatika</w:t>
            </w:r>
          </w:p>
          <w:p w14:paraId="482E8A90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10. Analiza diskursa</w:t>
            </w:r>
          </w:p>
          <w:p w14:paraId="3C86A1C3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Neurolingvistika</w:t>
            </w:r>
            <w:proofErr w:type="spellEnd"/>
          </w:p>
          <w:p w14:paraId="13F87B74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12. Povijest jezika, dijalektologija</w:t>
            </w:r>
          </w:p>
          <w:p w14:paraId="3EA4BACD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13. Sociolingvistika</w:t>
            </w:r>
          </w:p>
          <w:p w14:paraId="509F2403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14. Jezik i kultura</w:t>
            </w:r>
          </w:p>
          <w:p w14:paraId="04356341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15. 2. kolokvij</w:t>
            </w:r>
          </w:p>
          <w:p w14:paraId="0F2D7821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E66305A" w14:textId="77777777" w:rsidR="00FC2198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SEMINARI prate nastavne teme, te obuhvaćaju studentska izlaganja i rješavanje zadataka i problema iz pojedinih lingvističkih područja</w:t>
            </w:r>
          </w:p>
        </w:tc>
      </w:tr>
      <w:tr w:rsidR="00FC2198" w:rsidRPr="00FF1020" w14:paraId="5720838B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3C22477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0A1B9372" w14:textId="44A3149D" w:rsidR="00B22D5B" w:rsidRPr="00B22D5B" w:rsidRDefault="00B22D5B" w:rsidP="00B22D5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1" w:line="289" w:lineRule="exact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Yule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G.: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Study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Cambridge University Press, 1996 (ili kasnija izdanja) </w:t>
            </w:r>
          </w:p>
          <w:p w14:paraId="5EF4244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53430A8D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15635DD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  <w:vAlign w:val="center"/>
          </w:tcPr>
          <w:p w14:paraId="2013BBA0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Lyons J.: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Lingustics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: An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Introduction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>, CUP, 1992</w:t>
            </w:r>
          </w:p>
          <w:p w14:paraId="3011BDA5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3A53896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Kuiper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K.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Allan W.S.: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An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Introduction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to English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. Word,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Sound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Sentence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Palgrave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Macmillan, 2010, 3rd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Edition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</w:p>
          <w:p w14:paraId="64789D92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241C408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Akmajin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A.,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Demers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A., Farmer A.K.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Harnish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R.M.: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Linguistics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. An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Introduction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to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Communication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>, MIT Press 2001</w:t>
            </w:r>
          </w:p>
          <w:p w14:paraId="300A2027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F804952" w14:textId="77777777" w:rsidR="00B22D5B" w:rsidRDefault="00B22D5B" w:rsidP="00B22D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O'Grady W., Archibald J., Aronoff M. And Rees-Miller, J.: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Contemporary Linguistics: An Introduction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. 5th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>., 2005</w:t>
            </w:r>
          </w:p>
          <w:p w14:paraId="47898E67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328E76E" w14:textId="77777777" w:rsidR="00FC2198" w:rsidRPr="00FF1020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Pinker S.: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The Language Instinct. How the Mind Creates Language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>, Harper Perennial Modern Classics, 2007</w:t>
            </w:r>
          </w:p>
        </w:tc>
      </w:tr>
      <w:tr w:rsidR="00FC2198" w:rsidRPr="00FF1020" w14:paraId="35B44D19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4DF8A7C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574964F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3540F12C" w14:textId="77777777" w:rsidTr="000C0B5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0FE9657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5" w:type="dxa"/>
            <w:gridSpan w:val="26"/>
          </w:tcPr>
          <w:p w14:paraId="21DA74C7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4BEC2B8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41B0FFF6" w14:textId="77777777" w:rsidTr="000C0B5E">
        <w:tc>
          <w:tcPr>
            <w:tcW w:w="1801" w:type="dxa"/>
            <w:vMerge/>
            <w:shd w:val="clear" w:color="auto" w:fill="F2F2F2" w:themeFill="background1" w:themeFillShade="F2"/>
          </w:tcPr>
          <w:p w14:paraId="1771072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1" w:type="dxa"/>
            <w:gridSpan w:val="9"/>
            <w:vAlign w:val="center"/>
          </w:tcPr>
          <w:p w14:paraId="662BC7F8" w14:textId="77777777" w:rsidR="00B71A57" w:rsidRPr="00FF1020" w:rsidRDefault="00865A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8A3516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925" w:type="dxa"/>
            <w:gridSpan w:val="9"/>
            <w:vAlign w:val="center"/>
          </w:tcPr>
          <w:p w14:paraId="6C76D43A" w14:textId="77777777" w:rsidR="00B71A57" w:rsidRPr="00FF1020" w:rsidRDefault="00865A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5B89FE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749" w:type="dxa"/>
            <w:gridSpan w:val="8"/>
            <w:vAlign w:val="center"/>
          </w:tcPr>
          <w:p w14:paraId="36DBD51C" w14:textId="77777777" w:rsidR="00B71A57" w:rsidRPr="00FF1020" w:rsidRDefault="00865A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A8B6BBD" w14:textId="77777777" w:rsidR="00B71A57" w:rsidRPr="00FF1020" w:rsidRDefault="00865A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3AE3A5F" w14:textId="77777777" w:rsidTr="000C0B5E">
        <w:tc>
          <w:tcPr>
            <w:tcW w:w="1801" w:type="dxa"/>
            <w:vMerge/>
            <w:shd w:val="clear" w:color="auto" w:fill="F2F2F2" w:themeFill="background1" w:themeFillShade="F2"/>
          </w:tcPr>
          <w:p w14:paraId="3E585317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5D786136" w14:textId="77777777" w:rsidR="00B71A57" w:rsidRPr="00FF1020" w:rsidRDefault="00865A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E3635DF" w14:textId="77777777" w:rsidR="00B71A57" w:rsidRPr="00FF1020" w:rsidRDefault="00865A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D5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218" w:type="dxa"/>
            <w:gridSpan w:val="6"/>
            <w:vAlign w:val="center"/>
          </w:tcPr>
          <w:p w14:paraId="30BDA360" w14:textId="77777777" w:rsidR="00B71A57" w:rsidRPr="00FF1020" w:rsidRDefault="00865A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6315AF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76" w:type="dxa"/>
            <w:gridSpan w:val="4"/>
            <w:vAlign w:val="center"/>
          </w:tcPr>
          <w:p w14:paraId="5E7C6FD4" w14:textId="77777777" w:rsidR="00B71A57" w:rsidRPr="00FF1020" w:rsidRDefault="00865A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6DB02A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022" w:type="dxa"/>
            <w:gridSpan w:val="7"/>
            <w:vAlign w:val="center"/>
          </w:tcPr>
          <w:p w14:paraId="7B011342" w14:textId="77777777" w:rsidR="00B71A57" w:rsidRPr="00FF1020" w:rsidRDefault="00865A5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34CC854" w14:textId="77777777" w:rsidR="00B71A57" w:rsidRPr="00FF1020" w:rsidRDefault="00865A5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1617622A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2E02321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2548858F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Završna ocjena je prosječna ocjena dvaju kolokvija. </w:t>
            </w:r>
          </w:p>
          <w:p w14:paraId="6A387352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2AD0FB8" w14:textId="1612F0FD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Ukoliko student/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ica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ne položi jedan od dva</w:t>
            </w:r>
            <w:r w:rsidR="000C0B5E">
              <w:rPr>
                <w:rFonts w:ascii="Merriweather" w:eastAsia="MS Gothic" w:hAnsi="Merriweather" w:cs="Times New Roman"/>
                <w:sz w:val="18"/>
              </w:rPr>
              <w:t>ju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kolokvija, izlazi na završni ispit. </w:t>
            </w:r>
          </w:p>
          <w:p w14:paraId="1440D426" w14:textId="77777777" w:rsidR="00FC2198" w:rsidRPr="00FF1020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Studenti koji žele postići bolju ocjenu od one ostvarene putem kolokvija, mogu izaći na završni ispit i ta će im se ocjena računati kao završna.</w:t>
            </w:r>
          </w:p>
        </w:tc>
      </w:tr>
      <w:tr w:rsidR="00FC2198" w:rsidRPr="00FF1020" w14:paraId="2C1D4E80" w14:textId="77777777" w:rsidTr="000C0B5E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DAD1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7F8712CA" w14:textId="7777777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 60 %</w:t>
            </w:r>
          </w:p>
        </w:tc>
        <w:tc>
          <w:tcPr>
            <w:tcW w:w="6062" w:type="dxa"/>
            <w:gridSpan w:val="26"/>
            <w:vAlign w:val="center"/>
          </w:tcPr>
          <w:p w14:paraId="7BE8C6B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5149B7B" w14:textId="77777777" w:rsidTr="000C0B5E">
        <w:tc>
          <w:tcPr>
            <w:tcW w:w="1801" w:type="dxa"/>
            <w:vMerge/>
            <w:shd w:val="clear" w:color="auto" w:fill="F2F2F2" w:themeFill="background1" w:themeFillShade="F2"/>
          </w:tcPr>
          <w:p w14:paraId="7B59587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DA4CB5E" w14:textId="7777777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60-70 %</w:t>
            </w:r>
          </w:p>
        </w:tc>
        <w:tc>
          <w:tcPr>
            <w:tcW w:w="6062" w:type="dxa"/>
            <w:gridSpan w:val="26"/>
            <w:vAlign w:val="center"/>
          </w:tcPr>
          <w:p w14:paraId="261A96B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481B138A" w14:textId="77777777" w:rsidTr="000C0B5E">
        <w:tc>
          <w:tcPr>
            <w:tcW w:w="1801" w:type="dxa"/>
            <w:vMerge/>
            <w:shd w:val="clear" w:color="auto" w:fill="F2F2F2" w:themeFill="background1" w:themeFillShade="F2"/>
          </w:tcPr>
          <w:p w14:paraId="629DB5F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759CCD8" w14:textId="5FD560E5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0C0B5E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-80 %</w:t>
            </w:r>
          </w:p>
        </w:tc>
        <w:tc>
          <w:tcPr>
            <w:tcW w:w="6062" w:type="dxa"/>
            <w:gridSpan w:val="26"/>
            <w:vAlign w:val="center"/>
          </w:tcPr>
          <w:p w14:paraId="2B1462B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567C342D" w14:textId="77777777" w:rsidTr="000C0B5E">
        <w:tc>
          <w:tcPr>
            <w:tcW w:w="1801" w:type="dxa"/>
            <w:vMerge/>
            <w:shd w:val="clear" w:color="auto" w:fill="F2F2F2" w:themeFill="background1" w:themeFillShade="F2"/>
          </w:tcPr>
          <w:p w14:paraId="51C97CE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9C9C013" w14:textId="6325F620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0C0B5E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-90 %</w:t>
            </w:r>
          </w:p>
        </w:tc>
        <w:tc>
          <w:tcPr>
            <w:tcW w:w="6062" w:type="dxa"/>
            <w:gridSpan w:val="26"/>
            <w:vAlign w:val="center"/>
          </w:tcPr>
          <w:p w14:paraId="0BDA73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1F98C288" w14:textId="77777777" w:rsidTr="000C0B5E">
        <w:tc>
          <w:tcPr>
            <w:tcW w:w="1801" w:type="dxa"/>
            <w:vMerge/>
            <w:shd w:val="clear" w:color="auto" w:fill="F2F2F2" w:themeFill="background1" w:themeFillShade="F2"/>
          </w:tcPr>
          <w:p w14:paraId="75EA919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2E12A1F" w14:textId="7D2347D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0C0B5E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-100 %</w:t>
            </w:r>
          </w:p>
        </w:tc>
        <w:tc>
          <w:tcPr>
            <w:tcW w:w="6062" w:type="dxa"/>
            <w:gridSpan w:val="26"/>
            <w:vAlign w:val="center"/>
          </w:tcPr>
          <w:p w14:paraId="5319CB4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021C0E11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426B9D6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3582ECAF" w14:textId="77777777" w:rsidR="00FC2198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ABED51B" w14:textId="77777777" w:rsidR="00FC2198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6025D5B" w14:textId="77777777" w:rsidR="00FC2198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3C418F1" w14:textId="77777777" w:rsidR="00FC2198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4FDA7D3" w14:textId="77777777" w:rsidR="00FC2198" w:rsidRPr="00FF1020" w:rsidRDefault="0086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2A3A1E2" w14:textId="77777777" w:rsidTr="000C0B5E">
        <w:tc>
          <w:tcPr>
            <w:tcW w:w="1801" w:type="dxa"/>
            <w:shd w:val="clear" w:color="auto" w:fill="F2F2F2" w:themeFill="background1" w:themeFillShade="F2"/>
          </w:tcPr>
          <w:p w14:paraId="09544F70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278241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560CDA1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6167B5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786DF9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C3DABE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4F7BDC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nazočnost ispitima u ime drugih studenata; lažiranje dokumenata u vezi sa studijima; falsificiranje potpisa i ocjena; krivotvorenje rezultata ispita“.</w:t>
            </w:r>
          </w:p>
          <w:p w14:paraId="4F37D8A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C8041D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F6A722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1AB147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B3D1D8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A863803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3F32" w14:textId="77777777" w:rsidR="00865A5B" w:rsidRDefault="00865A5B" w:rsidP="009947BA">
      <w:pPr>
        <w:spacing w:before="0" w:after="0"/>
      </w:pPr>
      <w:r>
        <w:separator/>
      </w:r>
    </w:p>
  </w:endnote>
  <w:endnote w:type="continuationSeparator" w:id="0">
    <w:p w14:paraId="320127C1" w14:textId="77777777" w:rsidR="00865A5B" w:rsidRDefault="00865A5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5182E" w14:textId="77777777" w:rsidR="00865A5B" w:rsidRDefault="00865A5B" w:rsidP="009947BA">
      <w:pPr>
        <w:spacing w:before="0" w:after="0"/>
      </w:pPr>
      <w:r>
        <w:separator/>
      </w:r>
    </w:p>
  </w:footnote>
  <w:footnote w:type="continuationSeparator" w:id="0">
    <w:p w14:paraId="784BC88F" w14:textId="77777777" w:rsidR="00865A5B" w:rsidRDefault="00865A5B" w:rsidP="009947BA">
      <w:pPr>
        <w:spacing w:before="0" w:after="0"/>
      </w:pPr>
      <w:r>
        <w:continuationSeparator/>
      </w:r>
    </w:p>
  </w:footnote>
  <w:footnote w:id="1">
    <w:p w14:paraId="2F787AB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48C1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3CF90" wp14:editId="2B7E831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8380E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FE2771E" wp14:editId="3E00907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3CF9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A28380E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FE2771E" wp14:editId="3E00907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A55C617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79D401C" w14:textId="77777777" w:rsidR="0079745E" w:rsidRDefault="0079745E" w:rsidP="0079745E">
    <w:pPr>
      <w:pStyle w:val="Header"/>
    </w:pPr>
  </w:p>
  <w:p w14:paraId="66B1779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AB3"/>
    <w:multiLevelType w:val="hybridMultilevel"/>
    <w:tmpl w:val="31BE8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412F"/>
    <w:multiLevelType w:val="hybridMultilevel"/>
    <w:tmpl w:val="96829394"/>
    <w:lvl w:ilvl="0" w:tplc="2CBA38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4B4873"/>
    <w:multiLevelType w:val="hybridMultilevel"/>
    <w:tmpl w:val="82AA2E52"/>
    <w:lvl w:ilvl="0" w:tplc="5E5A1254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C0B5E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6E69"/>
    <w:rsid w:val="00357643"/>
    <w:rsid w:val="00371634"/>
    <w:rsid w:val="00372495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5FD6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45FCA"/>
    <w:rsid w:val="00753F33"/>
    <w:rsid w:val="0078125F"/>
    <w:rsid w:val="00794496"/>
    <w:rsid w:val="007967CC"/>
    <w:rsid w:val="0079745E"/>
    <w:rsid w:val="00797B40"/>
    <w:rsid w:val="007C43A4"/>
    <w:rsid w:val="007D4D2D"/>
    <w:rsid w:val="00865776"/>
    <w:rsid w:val="00865A5B"/>
    <w:rsid w:val="00874D5D"/>
    <w:rsid w:val="00891C60"/>
    <w:rsid w:val="008942F0"/>
    <w:rsid w:val="00896D63"/>
    <w:rsid w:val="008D001F"/>
    <w:rsid w:val="008D45DB"/>
    <w:rsid w:val="0090214F"/>
    <w:rsid w:val="009163E6"/>
    <w:rsid w:val="009760E8"/>
    <w:rsid w:val="00976A5A"/>
    <w:rsid w:val="009947BA"/>
    <w:rsid w:val="00996BFD"/>
    <w:rsid w:val="00997F41"/>
    <w:rsid w:val="009A3A9D"/>
    <w:rsid w:val="009C56B1"/>
    <w:rsid w:val="009D0FD0"/>
    <w:rsid w:val="009D5226"/>
    <w:rsid w:val="009E2FD4"/>
    <w:rsid w:val="00A06750"/>
    <w:rsid w:val="00A9132B"/>
    <w:rsid w:val="00AA1A5A"/>
    <w:rsid w:val="00AA70F5"/>
    <w:rsid w:val="00AB59C9"/>
    <w:rsid w:val="00AD23FB"/>
    <w:rsid w:val="00B22D5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5210"/>
    <w:rsid w:val="00D5334D"/>
    <w:rsid w:val="00D5523D"/>
    <w:rsid w:val="00D944DF"/>
    <w:rsid w:val="00DA5A2D"/>
    <w:rsid w:val="00DD110C"/>
    <w:rsid w:val="00DE6D53"/>
    <w:rsid w:val="00E06E39"/>
    <w:rsid w:val="00E07D73"/>
    <w:rsid w:val="00E17D18"/>
    <w:rsid w:val="00E30E67"/>
    <w:rsid w:val="00E31F4F"/>
    <w:rsid w:val="00EB5A72"/>
    <w:rsid w:val="00F02A8F"/>
    <w:rsid w:val="00F22855"/>
    <w:rsid w:val="00F41174"/>
    <w:rsid w:val="00F513E0"/>
    <w:rsid w:val="00F566DA"/>
    <w:rsid w:val="00F70ED9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E21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5FBE-8810-4FBE-9E27-CFD1C49F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David Štrmelj</cp:lastModifiedBy>
  <cp:revision>6</cp:revision>
  <cp:lastPrinted>2021-02-12T11:27:00Z</cp:lastPrinted>
  <dcterms:created xsi:type="dcterms:W3CDTF">2023-09-14T10:17:00Z</dcterms:created>
  <dcterms:modified xsi:type="dcterms:W3CDTF">2023-09-14T10:37:00Z</dcterms:modified>
</cp:coreProperties>
</file>