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9A4BC2" w:rsidRDefault="005F44CA" w:rsidP="009A4BC2">
      <w:pPr>
        <w:jc w:val="center"/>
        <w:rPr>
          <w:rFonts w:ascii="Merriweather" w:hAnsi="Merriweather"/>
          <w:b/>
          <w:i/>
          <w:sz w:val="24"/>
        </w:rPr>
      </w:pPr>
      <w:r w:rsidRPr="00FF1020">
        <w:rPr>
          <w:rFonts w:ascii="Merriweather" w:hAnsi="Merriweather"/>
          <w:b/>
          <w:i/>
          <w:sz w:val="24"/>
        </w:rPr>
        <w:t>Syllabus</w:t>
      </w:r>
    </w:p>
    <w:p w14:paraId="2A425527" w14:textId="77777777" w:rsidR="001A15AF" w:rsidRPr="00163CE2" w:rsidRDefault="001A15AF" w:rsidP="001A15AF">
      <w:pPr>
        <w:rPr>
          <w:rFonts w:ascii="Times New Roman" w:hAnsi="Times New Roman"/>
          <w:b/>
          <w:sz w:val="24"/>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1A15AF" w:rsidRPr="00163CE2" w14:paraId="5416DE19" w14:textId="77777777" w:rsidTr="00BC59A2">
        <w:tc>
          <w:tcPr>
            <w:tcW w:w="1801" w:type="dxa"/>
            <w:shd w:val="clear" w:color="auto" w:fill="F2F2F2"/>
            <w:vAlign w:val="center"/>
          </w:tcPr>
          <w:p w14:paraId="4DC97795"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Course</w:t>
            </w:r>
          </w:p>
        </w:tc>
        <w:tc>
          <w:tcPr>
            <w:tcW w:w="5196" w:type="dxa"/>
            <w:gridSpan w:val="22"/>
            <w:vAlign w:val="center"/>
          </w:tcPr>
          <w:p w14:paraId="44FD74BB" w14:textId="77777777" w:rsidR="001A15AF" w:rsidRPr="00652850" w:rsidRDefault="001A15AF" w:rsidP="00BC59A2">
            <w:pPr>
              <w:spacing w:before="20" w:after="20"/>
              <w:rPr>
                <w:rFonts w:ascii="Times New Roman" w:hAnsi="Times New Roman"/>
                <w:b/>
                <w:bCs/>
                <w:color w:val="000000"/>
                <w:sz w:val="18"/>
                <w:szCs w:val="18"/>
                <w:lang w:val="en-US"/>
              </w:rPr>
            </w:pPr>
            <w:r w:rsidRPr="00652850">
              <w:rPr>
                <w:rFonts w:ascii="Times New Roman" w:hAnsi="Times New Roman"/>
                <w:b/>
                <w:bCs/>
                <w:color w:val="000000"/>
                <w:sz w:val="18"/>
                <w:szCs w:val="18"/>
                <w:lang w:val="en-US"/>
              </w:rPr>
              <w:t>Popular Fiction and Film</w:t>
            </w:r>
          </w:p>
          <w:p w14:paraId="4A740F76" w14:textId="77777777" w:rsidR="001A15AF" w:rsidRPr="00652850" w:rsidRDefault="001A15AF" w:rsidP="00BC59A2">
            <w:pPr>
              <w:spacing w:before="20" w:after="20"/>
              <w:rPr>
                <w:rFonts w:ascii="Times New Roman" w:hAnsi="Times New Roman"/>
                <w:sz w:val="18"/>
                <w:szCs w:val="18"/>
                <w:lang w:val="en-US"/>
              </w:rPr>
            </w:pPr>
            <w:r w:rsidRPr="00652850">
              <w:rPr>
                <w:rFonts w:ascii="Times New Roman" w:hAnsi="Times New Roman"/>
                <w:sz w:val="18"/>
                <w:szCs w:val="18"/>
                <w:lang w:val="en-US"/>
              </w:rPr>
              <w:t>https://www.facebook.com/groups/991910098388895</w:t>
            </w:r>
          </w:p>
        </w:tc>
        <w:tc>
          <w:tcPr>
            <w:tcW w:w="758" w:type="dxa"/>
            <w:gridSpan w:val="5"/>
            <w:shd w:val="clear" w:color="auto" w:fill="F2F2F2"/>
          </w:tcPr>
          <w:p w14:paraId="6182006D"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Year</w:t>
            </w:r>
          </w:p>
        </w:tc>
        <w:tc>
          <w:tcPr>
            <w:tcW w:w="1533" w:type="dxa"/>
            <w:gridSpan w:val="4"/>
            <w:vAlign w:val="center"/>
          </w:tcPr>
          <w:p w14:paraId="53573847" w14:textId="77777777" w:rsidR="001A15AF" w:rsidRPr="00163CE2" w:rsidRDefault="001A15AF" w:rsidP="00BC59A2">
            <w:pPr>
              <w:spacing w:before="20" w:after="20"/>
              <w:jc w:val="center"/>
              <w:rPr>
                <w:rFonts w:ascii="Times New Roman" w:hAnsi="Times New Roman"/>
                <w:sz w:val="18"/>
                <w:szCs w:val="18"/>
                <w:lang w:val="en-US"/>
              </w:rPr>
            </w:pPr>
            <w:r w:rsidRPr="00163CE2">
              <w:rPr>
                <w:rFonts w:ascii="Times New Roman" w:hAnsi="Times New Roman"/>
                <w:sz w:val="18"/>
                <w:szCs w:val="18"/>
                <w:lang w:val="en-US"/>
              </w:rPr>
              <w:t>20</w:t>
            </w:r>
            <w:r>
              <w:rPr>
                <w:rFonts w:ascii="Times New Roman" w:hAnsi="Times New Roman"/>
                <w:sz w:val="18"/>
                <w:szCs w:val="18"/>
                <w:lang w:val="en-US"/>
              </w:rPr>
              <w:t>21</w:t>
            </w:r>
            <w:r w:rsidRPr="00163CE2">
              <w:rPr>
                <w:rFonts w:ascii="Times New Roman" w:hAnsi="Times New Roman"/>
                <w:sz w:val="18"/>
                <w:szCs w:val="18"/>
                <w:lang w:val="en-US"/>
              </w:rPr>
              <w:t>/202</w:t>
            </w:r>
            <w:r>
              <w:rPr>
                <w:rFonts w:ascii="Times New Roman" w:hAnsi="Times New Roman"/>
                <w:sz w:val="18"/>
                <w:szCs w:val="18"/>
                <w:lang w:val="en-US"/>
              </w:rPr>
              <w:t>2</w:t>
            </w:r>
          </w:p>
        </w:tc>
      </w:tr>
      <w:tr w:rsidR="001A15AF" w:rsidRPr="00163CE2" w14:paraId="46A51C5B" w14:textId="77777777" w:rsidTr="00BC59A2">
        <w:tc>
          <w:tcPr>
            <w:tcW w:w="1801" w:type="dxa"/>
            <w:shd w:val="clear" w:color="auto" w:fill="F2F2F2"/>
          </w:tcPr>
          <w:p w14:paraId="0C534AEA"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Study </w:t>
            </w:r>
            <w:proofErr w:type="spellStart"/>
            <w:r w:rsidRPr="00163CE2">
              <w:rPr>
                <w:rFonts w:ascii="Times New Roman" w:hAnsi="Times New Roman"/>
                <w:b/>
                <w:sz w:val="18"/>
                <w:szCs w:val="18"/>
                <w:lang w:val="en-US"/>
              </w:rPr>
              <w:t>programme</w:t>
            </w:r>
            <w:proofErr w:type="spellEnd"/>
          </w:p>
        </w:tc>
        <w:tc>
          <w:tcPr>
            <w:tcW w:w="5196" w:type="dxa"/>
            <w:gridSpan w:val="22"/>
            <w:vAlign w:val="center"/>
          </w:tcPr>
          <w:p w14:paraId="726DA0B6" w14:textId="77777777" w:rsidR="001A15AF" w:rsidRPr="00163CE2" w:rsidRDefault="001A15AF" w:rsidP="00BC59A2">
            <w:pPr>
              <w:spacing w:before="20" w:after="20"/>
              <w:rPr>
                <w:rFonts w:ascii="Times New Roman" w:hAnsi="Times New Roman"/>
                <w:sz w:val="18"/>
                <w:szCs w:val="18"/>
                <w:lang w:val="en-US"/>
              </w:rPr>
            </w:pPr>
            <w:r w:rsidRPr="00163CE2">
              <w:rPr>
                <w:rFonts w:ascii="Times New Roman" w:hAnsi="Times New Roman"/>
                <w:color w:val="000000"/>
                <w:sz w:val="18"/>
                <w:szCs w:val="18"/>
                <w:lang w:val="en-US"/>
              </w:rPr>
              <w:t>English Department (Graduate)</w:t>
            </w:r>
          </w:p>
        </w:tc>
        <w:tc>
          <w:tcPr>
            <w:tcW w:w="758" w:type="dxa"/>
            <w:gridSpan w:val="5"/>
            <w:shd w:val="clear" w:color="auto" w:fill="F2F2F2"/>
          </w:tcPr>
          <w:p w14:paraId="72BB5EAD"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ECTS</w:t>
            </w:r>
          </w:p>
        </w:tc>
        <w:tc>
          <w:tcPr>
            <w:tcW w:w="1533" w:type="dxa"/>
            <w:gridSpan w:val="4"/>
          </w:tcPr>
          <w:p w14:paraId="192BF6BB" w14:textId="77777777" w:rsidR="001A15AF" w:rsidRPr="00163CE2" w:rsidRDefault="001A15AF" w:rsidP="00BC59A2">
            <w:pPr>
              <w:spacing w:before="20" w:after="20"/>
              <w:jc w:val="center"/>
              <w:rPr>
                <w:rFonts w:ascii="Times New Roman" w:hAnsi="Times New Roman"/>
                <w:b/>
                <w:sz w:val="18"/>
                <w:szCs w:val="18"/>
                <w:lang w:val="en-US"/>
              </w:rPr>
            </w:pPr>
            <w:r w:rsidRPr="00163CE2">
              <w:rPr>
                <w:rFonts w:ascii="Times New Roman" w:hAnsi="Times New Roman"/>
                <w:b/>
                <w:sz w:val="18"/>
                <w:szCs w:val="18"/>
                <w:lang w:val="en-US"/>
              </w:rPr>
              <w:t>4</w:t>
            </w:r>
          </w:p>
        </w:tc>
      </w:tr>
      <w:tr w:rsidR="001A15AF" w:rsidRPr="00163CE2" w14:paraId="42E86609" w14:textId="77777777" w:rsidTr="00BC59A2">
        <w:tc>
          <w:tcPr>
            <w:tcW w:w="1801" w:type="dxa"/>
            <w:shd w:val="clear" w:color="auto" w:fill="F2F2F2"/>
          </w:tcPr>
          <w:p w14:paraId="473DA048"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Department</w:t>
            </w:r>
          </w:p>
        </w:tc>
        <w:tc>
          <w:tcPr>
            <w:tcW w:w="7487" w:type="dxa"/>
            <w:gridSpan w:val="31"/>
            <w:shd w:val="clear" w:color="auto" w:fill="FFFFFF"/>
            <w:vAlign w:val="center"/>
          </w:tcPr>
          <w:p w14:paraId="223AC01A" w14:textId="77777777" w:rsidR="001A15AF" w:rsidRPr="00163CE2" w:rsidRDefault="001A15AF" w:rsidP="00BC59A2">
            <w:pPr>
              <w:spacing w:before="20" w:after="20"/>
              <w:rPr>
                <w:rFonts w:ascii="Times New Roman" w:hAnsi="Times New Roman"/>
                <w:sz w:val="18"/>
                <w:szCs w:val="18"/>
                <w:lang w:val="en-US"/>
              </w:rPr>
            </w:pPr>
            <w:r w:rsidRPr="00163CE2">
              <w:rPr>
                <w:rFonts w:ascii="Times New Roman" w:hAnsi="Times New Roman"/>
                <w:color w:val="000000"/>
                <w:sz w:val="18"/>
                <w:szCs w:val="18"/>
                <w:lang w:val="en-US"/>
              </w:rPr>
              <w:t>English Department</w:t>
            </w:r>
          </w:p>
        </w:tc>
      </w:tr>
      <w:tr w:rsidR="001A15AF" w:rsidRPr="00163CE2" w14:paraId="628ED265" w14:textId="77777777" w:rsidTr="00BC59A2">
        <w:tc>
          <w:tcPr>
            <w:tcW w:w="1801" w:type="dxa"/>
            <w:shd w:val="clear" w:color="auto" w:fill="F2F2F2"/>
            <w:vAlign w:val="center"/>
          </w:tcPr>
          <w:p w14:paraId="689F30C6"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Level of study </w:t>
            </w:r>
            <w:proofErr w:type="spellStart"/>
            <w:r w:rsidRPr="00163CE2">
              <w:rPr>
                <w:rFonts w:ascii="Times New Roman" w:hAnsi="Times New Roman"/>
                <w:b/>
                <w:sz w:val="18"/>
                <w:szCs w:val="18"/>
                <w:lang w:val="en-US"/>
              </w:rPr>
              <w:t>programme</w:t>
            </w:r>
            <w:proofErr w:type="spellEnd"/>
          </w:p>
        </w:tc>
        <w:tc>
          <w:tcPr>
            <w:tcW w:w="1729" w:type="dxa"/>
            <w:gridSpan w:val="9"/>
          </w:tcPr>
          <w:p w14:paraId="3E1EFD0A" w14:textId="77777777" w:rsidR="001A15AF" w:rsidRPr="00163CE2" w:rsidRDefault="001A15AF" w:rsidP="00BC59A2">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Undergraduate</w:t>
            </w:r>
          </w:p>
        </w:tc>
        <w:tc>
          <w:tcPr>
            <w:tcW w:w="1531" w:type="dxa"/>
            <w:gridSpan w:val="7"/>
          </w:tcPr>
          <w:p w14:paraId="45DE2BB2" w14:textId="77777777" w:rsidR="001A15AF" w:rsidRPr="00163CE2" w:rsidRDefault="001A15AF" w:rsidP="00BC59A2">
            <w:pPr>
              <w:tabs>
                <w:tab w:val="left" w:pos="1218"/>
              </w:tabs>
              <w:spacing w:before="20" w:after="20"/>
              <w:rPr>
                <w:rFonts w:ascii="Times New Roman" w:hAnsi="Times New Roman"/>
                <w:sz w:val="18"/>
                <w:szCs w:val="18"/>
                <w:lang w:val="en-US"/>
              </w:rPr>
            </w:pPr>
            <w:r w:rsidRPr="00163CE2">
              <w:rPr>
                <w:rFonts w:ascii="MS Gothic" w:eastAsia="MS Gothic" w:hAnsi="MS Gothic"/>
                <w:sz w:val="18"/>
                <w:lang w:val="en-US"/>
              </w:rPr>
              <w:t>☒</w:t>
            </w:r>
            <w:r w:rsidRPr="00163CE2">
              <w:rPr>
                <w:rFonts w:ascii="Times New Roman" w:hAnsi="Times New Roman"/>
                <w:sz w:val="18"/>
                <w:szCs w:val="18"/>
                <w:lang w:val="en-US"/>
              </w:rPr>
              <w:t>Graduate</w:t>
            </w:r>
          </w:p>
        </w:tc>
        <w:tc>
          <w:tcPr>
            <w:tcW w:w="1936" w:type="dxa"/>
            <w:gridSpan w:val="6"/>
          </w:tcPr>
          <w:p w14:paraId="773F14F1" w14:textId="77777777" w:rsidR="001A15AF" w:rsidRPr="00163CE2" w:rsidRDefault="001A15AF" w:rsidP="00BC59A2">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Integrated</w:t>
            </w:r>
          </w:p>
        </w:tc>
        <w:tc>
          <w:tcPr>
            <w:tcW w:w="2291" w:type="dxa"/>
            <w:gridSpan w:val="9"/>
            <w:shd w:val="clear" w:color="auto" w:fill="FFFFFF"/>
          </w:tcPr>
          <w:p w14:paraId="4A13541E" w14:textId="77777777" w:rsidR="001A15AF" w:rsidRPr="00163CE2" w:rsidRDefault="001A15AF" w:rsidP="00BC59A2">
            <w:pPr>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Postgraduate</w:t>
            </w:r>
          </w:p>
        </w:tc>
      </w:tr>
      <w:tr w:rsidR="001A15AF" w:rsidRPr="00163CE2" w14:paraId="32D36486" w14:textId="77777777" w:rsidTr="00BC59A2">
        <w:tc>
          <w:tcPr>
            <w:tcW w:w="1801" w:type="dxa"/>
            <w:shd w:val="clear" w:color="auto" w:fill="F2F2F2"/>
            <w:vAlign w:val="center"/>
          </w:tcPr>
          <w:p w14:paraId="1C2A622E"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Type of study </w:t>
            </w:r>
            <w:proofErr w:type="spellStart"/>
            <w:r w:rsidRPr="00163CE2">
              <w:rPr>
                <w:rFonts w:ascii="Times New Roman" w:hAnsi="Times New Roman"/>
                <w:b/>
                <w:sz w:val="18"/>
                <w:szCs w:val="18"/>
                <w:lang w:val="en-US"/>
              </w:rPr>
              <w:t>programme</w:t>
            </w:r>
            <w:proofErr w:type="spellEnd"/>
          </w:p>
        </w:tc>
        <w:tc>
          <w:tcPr>
            <w:tcW w:w="1729" w:type="dxa"/>
            <w:gridSpan w:val="9"/>
          </w:tcPr>
          <w:p w14:paraId="2105515C" w14:textId="77777777" w:rsidR="001A15AF" w:rsidRPr="00163CE2" w:rsidRDefault="001A15AF" w:rsidP="00BC59A2">
            <w:pPr>
              <w:tabs>
                <w:tab w:val="left" w:pos="1218"/>
              </w:tabs>
              <w:spacing w:before="20" w:after="20"/>
              <w:rPr>
                <w:rFonts w:ascii="Times New Roman" w:hAnsi="Times New Roman"/>
                <w:sz w:val="18"/>
                <w:szCs w:val="20"/>
                <w:lang w:val="en-US"/>
              </w:rPr>
            </w:pPr>
            <w:r w:rsidRPr="00163CE2">
              <w:rPr>
                <w:rFonts w:ascii="MS Mincho" w:eastAsia="MS Mincho" w:hAnsi="MS Mincho" w:cs="MS Mincho"/>
                <w:sz w:val="18"/>
                <w:szCs w:val="20"/>
                <w:lang w:val="en-US"/>
              </w:rPr>
              <w:t>☐</w:t>
            </w:r>
            <w:bookmarkStart w:id="0" w:name="_GoBack"/>
            <w:bookmarkEnd w:id="0"/>
            <w:r w:rsidRPr="00163CE2">
              <w:rPr>
                <w:rFonts w:ascii="Times New Roman" w:hAnsi="Times New Roman"/>
                <w:sz w:val="18"/>
                <w:szCs w:val="20"/>
                <w:lang w:val="en-US"/>
              </w:rPr>
              <w:t>Single major</w:t>
            </w:r>
          </w:p>
          <w:p w14:paraId="640EF74F" w14:textId="77777777" w:rsidR="001A15AF" w:rsidRPr="00163CE2" w:rsidRDefault="001A15AF" w:rsidP="00BC59A2">
            <w:pPr>
              <w:tabs>
                <w:tab w:val="left" w:pos="1218"/>
              </w:tabs>
              <w:spacing w:before="20" w:after="20"/>
              <w:rPr>
                <w:rFonts w:ascii="Times New Roman" w:hAnsi="Times New Roman"/>
                <w:sz w:val="18"/>
                <w:szCs w:val="18"/>
                <w:lang w:val="en-US"/>
              </w:rPr>
            </w:pPr>
            <w:r w:rsidRPr="00163CE2">
              <w:rPr>
                <w:rFonts w:ascii="MS Gothic" w:eastAsia="MS Gothic" w:hAnsi="MS Gothic"/>
                <w:sz w:val="18"/>
                <w:lang w:val="en-US"/>
              </w:rPr>
              <w:t>☒</w:t>
            </w:r>
            <w:r w:rsidRPr="00163CE2">
              <w:rPr>
                <w:rFonts w:ascii="Times New Roman" w:hAnsi="Times New Roman"/>
                <w:sz w:val="18"/>
                <w:szCs w:val="20"/>
                <w:lang w:val="en-US"/>
              </w:rPr>
              <w:t xml:space="preserve">Double major </w:t>
            </w:r>
          </w:p>
        </w:tc>
        <w:tc>
          <w:tcPr>
            <w:tcW w:w="1531" w:type="dxa"/>
            <w:gridSpan w:val="7"/>
            <w:vAlign w:val="center"/>
          </w:tcPr>
          <w:p w14:paraId="2D327714" w14:textId="77777777" w:rsidR="001A15AF" w:rsidRPr="00163CE2" w:rsidRDefault="001A15AF" w:rsidP="00BC59A2">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University</w:t>
            </w:r>
          </w:p>
        </w:tc>
        <w:tc>
          <w:tcPr>
            <w:tcW w:w="1936" w:type="dxa"/>
            <w:gridSpan w:val="6"/>
            <w:vAlign w:val="center"/>
          </w:tcPr>
          <w:p w14:paraId="040F0AE4" w14:textId="77777777" w:rsidR="001A15AF" w:rsidRPr="00163CE2" w:rsidRDefault="001A15AF" w:rsidP="00BC59A2">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Professional</w:t>
            </w:r>
          </w:p>
        </w:tc>
        <w:tc>
          <w:tcPr>
            <w:tcW w:w="2291" w:type="dxa"/>
            <w:gridSpan w:val="9"/>
            <w:shd w:val="clear" w:color="auto" w:fill="FFFFFF"/>
            <w:vAlign w:val="center"/>
          </w:tcPr>
          <w:p w14:paraId="50219163" w14:textId="77777777" w:rsidR="001A15AF" w:rsidRPr="00163CE2" w:rsidRDefault="001A15AF" w:rsidP="00BC59A2">
            <w:pPr>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Specialized</w:t>
            </w:r>
          </w:p>
        </w:tc>
      </w:tr>
      <w:tr w:rsidR="001A15AF" w:rsidRPr="00163CE2" w14:paraId="48CBA97A" w14:textId="77777777" w:rsidTr="00BC59A2">
        <w:tc>
          <w:tcPr>
            <w:tcW w:w="1801" w:type="dxa"/>
            <w:shd w:val="clear" w:color="auto" w:fill="F2F2F2"/>
            <w:vAlign w:val="center"/>
          </w:tcPr>
          <w:p w14:paraId="72C42F2F"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Year of study</w:t>
            </w:r>
          </w:p>
        </w:tc>
        <w:tc>
          <w:tcPr>
            <w:tcW w:w="1495" w:type="dxa"/>
            <w:gridSpan w:val="7"/>
            <w:shd w:val="clear" w:color="auto" w:fill="FFFFFF"/>
            <w:vAlign w:val="center"/>
          </w:tcPr>
          <w:p w14:paraId="6B531B5A"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1.</w:t>
            </w:r>
          </w:p>
        </w:tc>
        <w:tc>
          <w:tcPr>
            <w:tcW w:w="1498" w:type="dxa"/>
            <w:gridSpan w:val="7"/>
            <w:shd w:val="clear" w:color="auto" w:fill="FFFFFF"/>
            <w:vAlign w:val="center"/>
          </w:tcPr>
          <w:p w14:paraId="6E4D4082"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2.</w:t>
            </w:r>
          </w:p>
        </w:tc>
        <w:tc>
          <w:tcPr>
            <w:tcW w:w="1497" w:type="dxa"/>
            <w:gridSpan w:val="6"/>
            <w:shd w:val="clear" w:color="auto" w:fill="FFFFFF"/>
            <w:vAlign w:val="center"/>
          </w:tcPr>
          <w:p w14:paraId="24B09BF6"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szCs w:val="18"/>
                <w:lang w:val="en-US"/>
              </w:rPr>
              <w:t>☐</w:t>
            </w:r>
            <w:r w:rsidRPr="00163CE2">
              <w:rPr>
                <w:rFonts w:ascii="Times New Roman" w:hAnsi="Times New Roman"/>
                <w:sz w:val="18"/>
                <w:lang w:val="en-US"/>
              </w:rPr>
              <w:t xml:space="preserve"> 3.</w:t>
            </w:r>
          </w:p>
        </w:tc>
        <w:tc>
          <w:tcPr>
            <w:tcW w:w="1497" w:type="dxa"/>
            <w:gridSpan w:val="8"/>
            <w:shd w:val="clear" w:color="auto" w:fill="FFFFFF"/>
            <w:vAlign w:val="center"/>
          </w:tcPr>
          <w:p w14:paraId="265BF307"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4.</w:t>
            </w:r>
          </w:p>
        </w:tc>
        <w:tc>
          <w:tcPr>
            <w:tcW w:w="1500" w:type="dxa"/>
            <w:gridSpan w:val="3"/>
            <w:shd w:val="clear" w:color="auto" w:fill="FFFFFF"/>
            <w:vAlign w:val="center"/>
          </w:tcPr>
          <w:p w14:paraId="30871209"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5.</w:t>
            </w:r>
          </w:p>
        </w:tc>
      </w:tr>
      <w:tr w:rsidR="001A15AF" w:rsidRPr="00163CE2" w14:paraId="1E6970AF" w14:textId="77777777" w:rsidTr="00BC59A2">
        <w:trPr>
          <w:trHeight w:val="80"/>
        </w:trPr>
        <w:tc>
          <w:tcPr>
            <w:tcW w:w="1801" w:type="dxa"/>
            <w:vMerge w:val="restart"/>
            <w:shd w:val="clear" w:color="auto" w:fill="F2F2F2"/>
            <w:vAlign w:val="center"/>
          </w:tcPr>
          <w:p w14:paraId="48318EBA"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Semester</w:t>
            </w:r>
          </w:p>
        </w:tc>
        <w:tc>
          <w:tcPr>
            <w:tcW w:w="1066" w:type="dxa"/>
            <w:gridSpan w:val="3"/>
            <w:vMerge w:val="restart"/>
          </w:tcPr>
          <w:p w14:paraId="303D5481" w14:textId="77777777" w:rsidR="001A15AF" w:rsidRPr="00163CE2" w:rsidRDefault="001A15AF" w:rsidP="00BC59A2">
            <w:pPr>
              <w:tabs>
                <w:tab w:val="left" w:pos="1218"/>
              </w:tabs>
              <w:spacing w:before="20" w:after="20"/>
              <w:rPr>
                <w:rFonts w:ascii="Times New Roman" w:hAnsi="Times New Roman"/>
                <w:sz w:val="18"/>
                <w:szCs w:val="20"/>
                <w:lang w:val="en-US"/>
              </w:rPr>
            </w:pPr>
            <w:r w:rsidRPr="00163CE2">
              <w:rPr>
                <w:rFonts w:ascii="MS Mincho" w:eastAsia="MS Mincho" w:hAnsi="MS Mincho" w:cs="MS Mincho"/>
                <w:sz w:val="18"/>
                <w:lang w:val="en-US"/>
              </w:rPr>
              <w:t>☐</w:t>
            </w:r>
            <w:r w:rsidRPr="00163CE2">
              <w:rPr>
                <w:rFonts w:ascii="Times New Roman" w:hAnsi="Times New Roman"/>
                <w:sz w:val="18"/>
                <w:szCs w:val="20"/>
                <w:lang w:val="en-US"/>
              </w:rPr>
              <w:t>Winter</w:t>
            </w:r>
          </w:p>
          <w:p w14:paraId="3BDFB806" w14:textId="77777777" w:rsidR="001A15AF" w:rsidRPr="00163CE2" w:rsidRDefault="001A15AF" w:rsidP="00BC59A2">
            <w:pPr>
              <w:tabs>
                <w:tab w:val="left" w:pos="1218"/>
              </w:tabs>
              <w:spacing w:before="20" w:after="20"/>
              <w:rPr>
                <w:rFonts w:ascii="Times New Roman" w:hAnsi="Times New Roman"/>
                <w:sz w:val="18"/>
                <w:szCs w:val="20"/>
                <w:lang w:val="en-US"/>
              </w:rPr>
            </w:pPr>
            <w:r w:rsidRPr="00163CE2">
              <w:rPr>
                <w:rFonts w:ascii="MS Gothic" w:eastAsia="MS Gothic" w:hAnsi="MS Gothic"/>
                <w:sz w:val="18"/>
                <w:lang w:val="en-US"/>
              </w:rPr>
              <w:t>☒</w:t>
            </w:r>
            <w:r w:rsidRPr="00163CE2">
              <w:rPr>
                <w:rFonts w:ascii="Times New Roman" w:hAnsi="Times New Roman"/>
                <w:sz w:val="18"/>
                <w:szCs w:val="20"/>
                <w:lang w:val="en-US"/>
              </w:rPr>
              <w:t>Summer</w:t>
            </w:r>
          </w:p>
        </w:tc>
        <w:tc>
          <w:tcPr>
            <w:tcW w:w="1284" w:type="dxa"/>
            <w:gridSpan w:val="9"/>
            <w:vAlign w:val="center"/>
          </w:tcPr>
          <w:p w14:paraId="10A38BE2"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w:t>
            </w:r>
          </w:p>
        </w:tc>
        <w:tc>
          <w:tcPr>
            <w:tcW w:w="1284" w:type="dxa"/>
            <w:gridSpan w:val="5"/>
            <w:vAlign w:val="center"/>
          </w:tcPr>
          <w:p w14:paraId="6D3A1E70"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II.</w:t>
            </w:r>
          </w:p>
        </w:tc>
        <w:tc>
          <w:tcPr>
            <w:tcW w:w="1284" w:type="dxa"/>
            <w:gridSpan w:val="4"/>
            <w:vAlign w:val="center"/>
          </w:tcPr>
          <w:p w14:paraId="69AE9783"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III.</w:t>
            </w:r>
          </w:p>
        </w:tc>
        <w:tc>
          <w:tcPr>
            <w:tcW w:w="1469" w:type="dxa"/>
            <w:gridSpan w:val="9"/>
            <w:vAlign w:val="center"/>
          </w:tcPr>
          <w:p w14:paraId="69F75AEC"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IV.</w:t>
            </w:r>
          </w:p>
        </w:tc>
        <w:tc>
          <w:tcPr>
            <w:tcW w:w="1100" w:type="dxa"/>
            <w:vAlign w:val="center"/>
          </w:tcPr>
          <w:p w14:paraId="516803DF"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szCs w:val="18"/>
                <w:lang w:val="en-US"/>
              </w:rPr>
              <w:t>☐</w:t>
            </w:r>
            <w:r w:rsidRPr="00163CE2">
              <w:rPr>
                <w:rFonts w:ascii="Times New Roman" w:hAnsi="Times New Roman"/>
                <w:sz w:val="18"/>
                <w:lang w:val="en-US"/>
              </w:rPr>
              <w:t xml:space="preserve"> V.</w:t>
            </w:r>
          </w:p>
        </w:tc>
      </w:tr>
      <w:tr w:rsidR="001A15AF" w:rsidRPr="00163CE2" w14:paraId="3D790453" w14:textId="77777777" w:rsidTr="00BC59A2">
        <w:trPr>
          <w:trHeight w:val="80"/>
        </w:trPr>
        <w:tc>
          <w:tcPr>
            <w:tcW w:w="1801" w:type="dxa"/>
            <w:vMerge/>
            <w:shd w:val="clear" w:color="auto" w:fill="F2F2F2"/>
            <w:vAlign w:val="center"/>
          </w:tcPr>
          <w:p w14:paraId="4E14A7EA" w14:textId="77777777" w:rsidR="001A15AF" w:rsidRPr="00163CE2" w:rsidRDefault="001A15AF" w:rsidP="00BC59A2">
            <w:pPr>
              <w:spacing w:before="20" w:after="20"/>
              <w:rPr>
                <w:rFonts w:ascii="Times New Roman" w:hAnsi="Times New Roman"/>
                <w:b/>
                <w:sz w:val="18"/>
                <w:szCs w:val="18"/>
                <w:lang w:val="en-US"/>
              </w:rPr>
            </w:pPr>
          </w:p>
        </w:tc>
        <w:tc>
          <w:tcPr>
            <w:tcW w:w="1066" w:type="dxa"/>
            <w:gridSpan w:val="3"/>
            <w:vMerge/>
          </w:tcPr>
          <w:p w14:paraId="097A9AA5" w14:textId="77777777" w:rsidR="001A15AF" w:rsidRPr="00163CE2" w:rsidRDefault="001A15AF" w:rsidP="00BC59A2">
            <w:pPr>
              <w:tabs>
                <w:tab w:val="left" w:pos="1218"/>
              </w:tabs>
              <w:spacing w:before="20" w:after="20"/>
              <w:rPr>
                <w:rFonts w:ascii="Times New Roman" w:hAnsi="Times New Roman"/>
                <w:sz w:val="18"/>
                <w:szCs w:val="20"/>
                <w:lang w:val="en-US"/>
              </w:rPr>
            </w:pPr>
          </w:p>
        </w:tc>
        <w:tc>
          <w:tcPr>
            <w:tcW w:w="1284" w:type="dxa"/>
            <w:gridSpan w:val="9"/>
            <w:vAlign w:val="center"/>
          </w:tcPr>
          <w:p w14:paraId="3F8B6F3A"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VI.</w:t>
            </w:r>
          </w:p>
        </w:tc>
        <w:tc>
          <w:tcPr>
            <w:tcW w:w="1284" w:type="dxa"/>
            <w:gridSpan w:val="5"/>
            <w:vAlign w:val="center"/>
          </w:tcPr>
          <w:p w14:paraId="6336E241"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VII.</w:t>
            </w:r>
          </w:p>
        </w:tc>
        <w:tc>
          <w:tcPr>
            <w:tcW w:w="1284" w:type="dxa"/>
            <w:gridSpan w:val="4"/>
            <w:vAlign w:val="center"/>
          </w:tcPr>
          <w:p w14:paraId="4B92BDD1"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VIII.</w:t>
            </w:r>
          </w:p>
        </w:tc>
        <w:tc>
          <w:tcPr>
            <w:tcW w:w="1469" w:type="dxa"/>
            <w:gridSpan w:val="9"/>
            <w:vAlign w:val="center"/>
          </w:tcPr>
          <w:p w14:paraId="5788CB79"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IX.</w:t>
            </w:r>
          </w:p>
        </w:tc>
        <w:tc>
          <w:tcPr>
            <w:tcW w:w="1100" w:type="dxa"/>
            <w:vAlign w:val="center"/>
          </w:tcPr>
          <w:p w14:paraId="35F2C4EA"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X.</w:t>
            </w:r>
          </w:p>
        </w:tc>
      </w:tr>
      <w:tr w:rsidR="001A15AF" w:rsidRPr="00163CE2" w14:paraId="1AF2BA94" w14:textId="77777777" w:rsidTr="00BC59A2">
        <w:trPr>
          <w:trHeight w:val="80"/>
        </w:trPr>
        <w:tc>
          <w:tcPr>
            <w:tcW w:w="1801" w:type="dxa"/>
            <w:shd w:val="clear" w:color="auto" w:fill="F2F2F2"/>
            <w:vAlign w:val="center"/>
          </w:tcPr>
          <w:p w14:paraId="66A7AA48"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szCs w:val="18"/>
                <w:lang w:val="en-US"/>
              </w:rPr>
              <w:t>Status of the course</w:t>
            </w:r>
          </w:p>
        </w:tc>
        <w:tc>
          <w:tcPr>
            <w:tcW w:w="1066" w:type="dxa"/>
            <w:gridSpan w:val="3"/>
          </w:tcPr>
          <w:p w14:paraId="493C8CF5" w14:textId="77777777" w:rsidR="001A15AF" w:rsidRPr="00163CE2" w:rsidRDefault="001A15AF" w:rsidP="00BC59A2">
            <w:pPr>
              <w:tabs>
                <w:tab w:val="left" w:pos="1218"/>
              </w:tabs>
              <w:spacing w:before="20" w:after="20"/>
              <w:rPr>
                <w:rFonts w:ascii="Times New Roman" w:hAnsi="Times New Roman"/>
                <w:sz w:val="18"/>
                <w:szCs w:val="20"/>
                <w:lang w:val="en-US"/>
              </w:rPr>
            </w:pPr>
            <w:r w:rsidRPr="00163CE2">
              <w:rPr>
                <w:rFonts w:ascii="MS Mincho" w:eastAsia="MS Mincho" w:hAnsi="MS Mincho" w:cs="MS Mincho"/>
                <w:sz w:val="18"/>
                <w:szCs w:val="20"/>
                <w:lang w:val="en-US"/>
              </w:rPr>
              <w:t>☐</w:t>
            </w:r>
            <w:r w:rsidRPr="00163CE2">
              <w:rPr>
                <w:rFonts w:ascii="Times New Roman" w:hAnsi="Times New Roman"/>
                <w:sz w:val="18"/>
                <w:szCs w:val="20"/>
                <w:lang w:val="en-US"/>
              </w:rPr>
              <w:t>Compulsory</w:t>
            </w:r>
          </w:p>
        </w:tc>
        <w:tc>
          <w:tcPr>
            <w:tcW w:w="1284" w:type="dxa"/>
            <w:gridSpan w:val="9"/>
            <w:vAlign w:val="center"/>
          </w:tcPr>
          <w:p w14:paraId="32F8760F"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20"/>
                <w:lang w:val="en-US"/>
              </w:rPr>
              <w:t>Elective</w:t>
            </w:r>
          </w:p>
        </w:tc>
        <w:tc>
          <w:tcPr>
            <w:tcW w:w="2568" w:type="dxa"/>
            <w:gridSpan w:val="9"/>
            <w:vAlign w:val="center"/>
          </w:tcPr>
          <w:p w14:paraId="00D5FC3D"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szCs w:val="20"/>
                <w:lang w:val="en-US"/>
              </w:rPr>
              <w:t>Elective course offered to students from other departments</w:t>
            </w:r>
          </w:p>
        </w:tc>
        <w:tc>
          <w:tcPr>
            <w:tcW w:w="1469" w:type="dxa"/>
            <w:gridSpan w:val="9"/>
            <w:shd w:val="clear" w:color="auto" w:fill="F2F2F2"/>
            <w:vAlign w:val="center"/>
          </w:tcPr>
          <w:p w14:paraId="2C3A5B05"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b/>
                <w:sz w:val="18"/>
                <w:lang w:val="en-US"/>
              </w:rPr>
              <w:t>Teaching Competencies</w:t>
            </w:r>
          </w:p>
        </w:tc>
        <w:tc>
          <w:tcPr>
            <w:tcW w:w="1100" w:type="dxa"/>
            <w:vAlign w:val="center"/>
          </w:tcPr>
          <w:p w14:paraId="55C2A4C2" w14:textId="77777777" w:rsidR="001A15AF" w:rsidRPr="00163CE2" w:rsidRDefault="001A15AF" w:rsidP="00BC59A2">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 xml:space="preserve"> YES </w:t>
            </w:r>
          </w:p>
          <w:p w14:paraId="273798EE"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18"/>
                <w:lang w:val="en-US"/>
              </w:rPr>
              <w:t xml:space="preserve"> NO</w:t>
            </w:r>
          </w:p>
        </w:tc>
      </w:tr>
      <w:tr w:rsidR="001A15AF" w:rsidRPr="00163CE2" w14:paraId="3120AEC8" w14:textId="77777777" w:rsidTr="00BC59A2">
        <w:trPr>
          <w:trHeight w:val="80"/>
        </w:trPr>
        <w:tc>
          <w:tcPr>
            <w:tcW w:w="1801" w:type="dxa"/>
            <w:shd w:val="clear" w:color="auto" w:fill="F2F2F2"/>
            <w:vAlign w:val="center"/>
          </w:tcPr>
          <w:p w14:paraId="6CEC8A9E" w14:textId="77777777" w:rsidR="001A15AF" w:rsidRPr="00163CE2" w:rsidRDefault="001A15AF" w:rsidP="00BC59A2">
            <w:pPr>
              <w:spacing w:before="20" w:after="20"/>
              <w:rPr>
                <w:rFonts w:ascii="Times New Roman" w:hAnsi="Times New Roman"/>
                <w:b/>
                <w:sz w:val="18"/>
                <w:szCs w:val="18"/>
                <w:lang w:val="en-US"/>
              </w:rPr>
            </w:pPr>
            <w:r w:rsidRPr="00163CE2">
              <w:rPr>
                <w:rFonts w:ascii="Times New Roman" w:hAnsi="Times New Roman"/>
                <w:b/>
                <w:sz w:val="18"/>
                <w:lang w:val="en-US"/>
              </w:rPr>
              <w:t xml:space="preserve"> Workload</w:t>
            </w:r>
          </w:p>
        </w:tc>
        <w:tc>
          <w:tcPr>
            <w:tcW w:w="391" w:type="dxa"/>
          </w:tcPr>
          <w:p w14:paraId="498EBAD8" w14:textId="77777777" w:rsidR="001A15AF" w:rsidRPr="00163CE2" w:rsidRDefault="001A15AF" w:rsidP="00BC59A2">
            <w:pPr>
              <w:spacing w:before="20" w:after="20"/>
              <w:jc w:val="center"/>
              <w:rPr>
                <w:rFonts w:ascii="Times New Roman" w:hAnsi="Times New Roman"/>
                <w:sz w:val="18"/>
                <w:szCs w:val="20"/>
                <w:lang w:val="en-US"/>
              </w:rPr>
            </w:pPr>
            <w:r w:rsidRPr="00163CE2">
              <w:rPr>
                <w:rFonts w:ascii="Times New Roman" w:hAnsi="Times New Roman"/>
                <w:sz w:val="18"/>
                <w:szCs w:val="20"/>
                <w:lang w:val="en-US"/>
              </w:rPr>
              <w:t>2</w:t>
            </w:r>
          </w:p>
        </w:tc>
        <w:tc>
          <w:tcPr>
            <w:tcW w:w="392" w:type="dxa"/>
          </w:tcPr>
          <w:p w14:paraId="03A2DC98" w14:textId="77777777" w:rsidR="001A15AF" w:rsidRPr="00163CE2" w:rsidRDefault="001A15AF" w:rsidP="00BC59A2">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L</w:t>
            </w:r>
          </w:p>
        </w:tc>
        <w:tc>
          <w:tcPr>
            <w:tcW w:w="392" w:type="dxa"/>
            <w:gridSpan w:val="3"/>
          </w:tcPr>
          <w:p w14:paraId="19F56AD1" w14:textId="77777777" w:rsidR="001A15AF" w:rsidRPr="00163CE2" w:rsidRDefault="001A15AF" w:rsidP="00BC59A2">
            <w:pPr>
              <w:spacing w:before="20" w:after="20"/>
              <w:jc w:val="center"/>
              <w:rPr>
                <w:rFonts w:ascii="Times New Roman" w:hAnsi="Times New Roman"/>
                <w:sz w:val="18"/>
                <w:szCs w:val="20"/>
                <w:lang w:val="en-US"/>
              </w:rPr>
            </w:pPr>
            <w:r w:rsidRPr="00163CE2">
              <w:rPr>
                <w:rFonts w:ascii="Times New Roman" w:hAnsi="Times New Roman"/>
                <w:sz w:val="18"/>
                <w:szCs w:val="20"/>
                <w:lang w:val="en-US"/>
              </w:rPr>
              <w:t>1</w:t>
            </w:r>
          </w:p>
        </w:tc>
        <w:tc>
          <w:tcPr>
            <w:tcW w:w="391" w:type="dxa"/>
            <w:gridSpan w:val="3"/>
          </w:tcPr>
          <w:p w14:paraId="770FA538" w14:textId="77777777" w:rsidR="001A15AF" w:rsidRPr="00163CE2" w:rsidRDefault="001A15AF" w:rsidP="00BC59A2">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S</w:t>
            </w:r>
          </w:p>
        </w:tc>
        <w:tc>
          <w:tcPr>
            <w:tcW w:w="392" w:type="dxa"/>
            <w:gridSpan w:val="2"/>
          </w:tcPr>
          <w:p w14:paraId="2E42589F" w14:textId="77777777" w:rsidR="001A15AF" w:rsidRPr="00163CE2" w:rsidRDefault="001A15AF" w:rsidP="00BC59A2">
            <w:pPr>
              <w:spacing w:before="20" w:after="20"/>
              <w:jc w:val="center"/>
              <w:rPr>
                <w:rFonts w:ascii="Times New Roman" w:hAnsi="Times New Roman"/>
                <w:sz w:val="18"/>
                <w:szCs w:val="20"/>
                <w:lang w:val="en-US"/>
              </w:rPr>
            </w:pPr>
            <w:r w:rsidRPr="00163CE2">
              <w:rPr>
                <w:rFonts w:ascii="Times New Roman" w:hAnsi="Times New Roman"/>
                <w:sz w:val="18"/>
                <w:szCs w:val="20"/>
                <w:lang w:val="en-US"/>
              </w:rPr>
              <w:t>0</w:t>
            </w:r>
          </w:p>
        </w:tc>
        <w:tc>
          <w:tcPr>
            <w:tcW w:w="392" w:type="dxa"/>
            <w:gridSpan w:val="2"/>
          </w:tcPr>
          <w:p w14:paraId="424E883B" w14:textId="77777777" w:rsidR="001A15AF" w:rsidRPr="00163CE2" w:rsidRDefault="001A15AF" w:rsidP="00BC59A2">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E</w:t>
            </w:r>
          </w:p>
        </w:tc>
        <w:tc>
          <w:tcPr>
            <w:tcW w:w="4037" w:type="dxa"/>
            <w:gridSpan w:val="18"/>
            <w:shd w:val="clear" w:color="auto" w:fill="F2F2F2"/>
            <w:vAlign w:val="center"/>
          </w:tcPr>
          <w:p w14:paraId="59CD0950" w14:textId="77777777" w:rsidR="001A15AF" w:rsidRPr="00163CE2" w:rsidRDefault="001A15AF" w:rsidP="00BC59A2">
            <w:pPr>
              <w:tabs>
                <w:tab w:val="left" w:pos="1218"/>
              </w:tabs>
              <w:spacing w:before="20" w:after="20"/>
              <w:jc w:val="center"/>
              <w:rPr>
                <w:rFonts w:ascii="Times New Roman" w:hAnsi="Times New Roman"/>
                <w:b/>
                <w:sz w:val="18"/>
                <w:lang w:val="en-US"/>
              </w:rPr>
            </w:pPr>
            <w:r w:rsidRPr="00163CE2">
              <w:rPr>
                <w:rFonts w:ascii="Times New Roman" w:hAnsi="Times New Roman"/>
                <w:b/>
                <w:sz w:val="18"/>
                <w:szCs w:val="20"/>
                <w:lang w:val="en-US"/>
              </w:rPr>
              <w:t>Internet sources for e-learning</w:t>
            </w:r>
          </w:p>
        </w:tc>
        <w:tc>
          <w:tcPr>
            <w:tcW w:w="1100" w:type="dxa"/>
            <w:vAlign w:val="center"/>
          </w:tcPr>
          <w:p w14:paraId="29EB1FA6" w14:textId="77777777" w:rsidR="001A15AF" w:rsidRPr="00163CE2" w:rsidRDefault="001A15AF" w:rsidP="00BC59A2">
            <w:pPr>
              <w:tabs>
                <w:tab w:val="left" w:pos="1218"/>
              </w:tabs>
              <w:spacing w:before="20" w:after="20"/>
              <w:rPr>
                <w:rFonts w:ascii="Times New Roman" w:hAnsi="Times New Roman"/>
                <w:sz w:val="18"/>
                <w:szCs w:val="20"/>
                <w:lang w:val="en-US"/>
              </w:rPr>
            </w:pPr>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20"/>
                <w:lang w:val="en-US"/>
              </w:rPr>
              <w:t xml:space="preserve"> YES </w:t>
            </w:r>
          </w:p>
          <w:p w14:paraId="3C29F820" w14:textId="77777777" w:rsidR="001A15AF" w:rsidRPr="00163CE2" w:rsidRDefault="001A15AF" w:rsidP="00BC59A2">
            <w:pPr>
              <w:tabs>
                <w:tab w:val="left" w:pos="1218"/>
              </w:tabs>
              <w:spacing w:before="20" w:after="20"/>
              <w:rPr>
                <w:rFonts w:ascii="Times New Roman" w:hAnsi="Times New Roman"/>
                <w:sz w:val="18"/>
                <w:szCs w:val="20"/>
                <w:lang w:val="en-US"/>
              </w:rPr>
            </w:pPr>
            <w:r w:rsidRPr="00163CE2">
              <w:rPr>
                <w:rFonts w:ascii="MS Gothic" w:eastAsia="MS Gothic" w:hAnsi="MS Gothic"/>
                <w:sz w:val="18"/>
                <w:szCs w:val="20"/>
                <w:lang w:val="en-US"/>
              </w:rPr>
              <w:t>☐</w:t>
            </w:r>
            <w:r w:rsidRPr="00163CE2">
              <w:rPr>
                <w:rFonts w:ascii="Times New Roman" w:hAnsi="Times New Roman"/>
                <w:sz w:val="18"/>
                <w:szCs w:val="20"/>
                <w:lang w:val="en-US"/>
              </w:rPr>
              <w:t xml:space="preserve"> NO</w:t>
            </w:r>
          </w:p>
        </w:tc>
      </w:tr>
      <w:tr w:rsidR="001A15AF" w:rsidRPr="00163CE2" w14:paraId="18E61A99" w14:textId="77777777" w:rsidTr="00BC59A2">
        <w:trPr>
          <w:trHeight w:val="80"/>
        </w:trPr>
        <w:tc>
          <w:tcPr>
            <w:tcW w:w="1801" w:type="dxa"/>
            <w:shd w:val="clear" w:color="auto" w:fill="F2F2F2"/>
            <w:vAlign w:val="center"/>
          </w:tcPr>
          <w:p w14:paraId="4DDDE940"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Location and time of instruction</w:t>
            </w:r>
          </w:p>
        </w:tc>
        <w:tc>
          <w:tcPr>
            <w:tcW w:w="2350" w:type="dxa"/>
            <w:gridSpan w:val="12"/>
            <w:vAlign w:val="center"/>
          </w:tcPr>
          <w:p w14:paraId="554A17BD" w14:textId="77777777" w:rsidR="001A15AF" w:rsidRPr="00163CE2" w:rsidRDefault="001A15AF" w:rsidP="00BC59A2">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 xml:space="preserve">Room 157, </w:t>
            </w:r>
          </w:p>
          <w:p w14:paraId="167D7F2F" w14:textId="77777777" w:rsidR="001A15AF" w:rsidRPr="00163CE2" w:rsidRDefault="001A15AF" w:rsidP="00BC59A2">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Thursday at 1</w:t>
            </w:r>
            <w:r>
              <w:rPr>
                <w:rFonts w:ascii="Times New Roman" w:hAnsi="Times New Roman"/>
                <w:b/>
                <w:sz w:val="18"/>
                <w:szCs w:val="20"/>
                <w:lang w:val="en-US"/>
              </w:rPr>
              <w:t>5</w:t>
            </w:r>
            <w:r w:rsidRPr="00163CE2">
              <w:rPr>
                <w:rFonts w:ascii="Times New Roman" w:hAnsi="Times New Roman"/>
                <w:b/>
                <w:sz w:val="18"/>
                <w:szCs w:val="20"/>
                <w:lang w:val="en-US"/>
              </w:rPr>
              <w:t>:00</w:t>
            </w:r>
          </w:p>
        </w:tc>
        <w:tc>
          <w:tcPr>
            <w:tcW w:w="4037" w:type="dxa"/>
            <w:gridSpan w:val="18"/>
            <w:shd w:val="clear" w:color="auto" w:fill="F2F2F2"/>
            <w:vAlign w:val="center"/>
          </w:tcPr>
          <w:p w14:paraId="6784F986" w14:textId="77777777" w:rsidR="001A15AF" w:rsidRPr="00163CE2" w:rsidRDefault="001A15AF" w:rsidP="00BC59A2">
            <w:pPr>
              <w:tabs>
                <w:tab w:val="left" w:pos="1218"/>
              </w:tabs>
              <w:spacing w:before="20" w:after="20"/>
              <w:jc w:val="right"/>
              <w:rPr>
                <w:rFonts w:ascii="Times New Roman" w:hAnsi="Times New Roman"/>
                <w:b/>
                <w:color w:val="FF0000"/>
                <w:sz w:val="18"/>
                <w:szCs w:val="20"/>
                <w:lang w:val="en-US"/>
              </w:rPr>
            </w:pPr>
            <w:r w:rsidRPr="00163CE2">
              <w:rPr>
                <w:rFonts w:ascii="Times New Roman" w:hAnsi="Times New Roman"/>
                <w:b/>
                <w:sz w:val="18"/>
                <w:lang w:val="en-US"/>
              </w:rPr>
              <w:t>Language(s) in which the course is taught</w:t>
            </w:r>
          </w:p>
        </w:tc>
        <w:tc>
          <w:tcPr>
            <w:tcW w:w="1100" w:type="dxa"/>
            <w:vAlign w:val="center"/>
          </w:tcPr>
          <w:p w14:paraId="73658682" w14:textId="77777777" w:rsidR="001A15AF" w:rsidRPr="00163CE2" w:rsidRDefault="001A15AF" w:rsidP="00BC59A2">
            <w:pPr>
              <w:tabs>
                <w:tab w:val="left" w:pos="1218"/>
              </w:tabs>
              <w:spacing w:before="20" w:after="20"/>
              <w:rPr>
                <w:rFonts w:ascii="Times New Roman" w:hAnsi="Times New Roman"/>
                <w:sz w:val="18"/>
                <w:szCs w:val="20"/>
                <w:lang w:val="en-US"/>
              </w:rPr>
            </w:pPr>
            <w:r w:rsidRPr="00163CE2">
              <w:rPr>
                <w:rFonts w:ascii="Times New Roman" w:hAnsi="Times New Roman"/>
                <w:sz w:val="18"/>
                <w:szCs w:val="20"/>
                <w:lang w:val="en-US"/>
              </w:rPr>
              <w:t>English</w:t>
            </w:r>
          </w:p>
        </w:tc>
      </w:tr>
      <w:tr w:rsidR="001A15AF" w:rsidRPr="00163CE2" w14:paraId="0F2A2FBD" w14:textId="77777777" w:rsidTr="00BC59A2">
        <w:trPr>
          <w:trHeight w:val="80"/>
        </w:trPr>
        <w:tc>
          <w:tcPr>
            <w:tcW w:w="1801" w:type="dxa"/>
            <w:shd w:val="clear" w:color="auto" w:fill="F2F2F2"/>
            <w:vAlign w:val="center"/>
          </w:tcPr>
          <w:p w14:paraId="4E970C50"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Course start date</w:t>
            </w:r>
          </w:p>
        </w:tc>
        <w:tc>
          <w:tcPr>
            <w:tcW w:w="2350" w:type="dxa"/>
            <w:gridSpan w:val="12"/>
            <w:vAlign w:val="center"/>
          </w:tcPr>
          <w:p w14:paraId="13C043C3" w14:textId="77777777" w:rsidR="001A15AF" w:rsidRPr="00384041" w:rsidRDefault="001A15AF" w:rsidP="00BC59A2">
            <w:pPr>
              <w:spacing w:before="20" w:after="20"/>
              <w:rPr>
                <w:rFonts w:ascii="Times New Roman" w:hAnsi="Times New Roman"/>
                <w:sz w:val="18"/>
                <w:szCs w:val="20"/>
                <w:lang w:val="en-US"/>
              </w:rPr>
            </w:pPr>
          </w:p>
        </w:tc>
        <w:tc>
          <w:tcPr>
            <w:tcW w:w="4037" w:type="dxa"/>
            <w:gridSpan w:val="18"/>
            <w:shd w:val="clear" w:color="auto" w:fill="F2F2F2"/>
            <w:vAlign w:val="center"/>
          </w:tcPr>
          <w:p w14:paraId="51F45C7E" w14:textId="77777777" w:rsidR="001A15AF" w:rsidRPr="00163CE2" w:rsidRDefault="001A15AF" w:rsidP="00BC59A2">
            <w:pPr>
              <w:tabs>
                <w:tab w:val="left" w:pos="1218"/>
              </w:tabs>
              <w:spacing w:before="20" w:after="20"/>
              <w:jc w:val="right"/>
              <w:rPr>
                <w:rFonts w:ascii="Times New Roman" w:hAnsi="Times New Roman"/>
                <w:b/>
                <w:sz w:val="18"/>
                <w:lang w:val="en-US"/>
              </w:rPr>
            </w:pPr>
            <w:r w:rsidRPr="00163CE2">
              <w:rPr>
                <w:rFonts w:ascii="Times New Roman" w:hAnsi="Times New Roman"/>
                <w:b/>
                <w:sz w:val="18"/>
                <w:lang w:val="en-US"/>
              </w:rPr>
              <w:t>Course end date</w:t>
            </w:r>
          </w:p>
        </w:tc>
        <w:tc>
          <w:tcPr>
            <w:tcW w:w="1100" w:type="dxa"/>
            <w:vAlign w:val="center"/>
          </w:tcPr>
          <w:p w14:paraId="268D20A5" w14:textId="77777777" w:rsidR="001A15AF" w:rsidRPr="00163CE2" w:rsidRDefault="001A15AF" w:rsidP="00BC59A2">
            <w:pPr>
              <w:tabs>
                <w:tab w:val="left" w:pos="1218"/>
              </w:tabs>
              <w:spacing w:before="20" w:after="20"/>
              <w:rPr>
                <w:rFonts w:ascii="Times New Roman" w:hAnsi="Times New Roman"/>
                <w:sz w:val="18"/>
                <w:szCs w:val="20"/>
                <w:lang w:val="en-US"/>
              </w:rPr>
            </w:pPr>
          </w:p>
        </w:tc>
      </w:tr>
      <w:tr w:rsidR="001A15AF" w:rsidRPr="00163CE2" w14:paraId="7633938E" w14:textId="77777777" w:rsidTr="00BC59A2">
        <w:tc>
          <w:tcPr>
            <w:tcW w:w="1801" w:type="dxa"/>
            <w:shd w:val="clear" w:color="auto" w:fill="F2F2F2"/>
          </w:tcPr>
          <w:p w14:paraId="6076184F"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Enrolment requirements</w:t>
            </w:r>
          </w:p>
        </w:tc>
        <w:tc>
          <w:tcPr>
            <w:tcW w:w="7487" w:type="dxa"/>
            <w:gridSpan w:val="31"/>
          </w:tcPr>
          <w:p w14:paraId="2D8F86D0"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N/A</w:t>
            </w:r>
          </w:p>
        </w:tc>
      </w:tr>
      <w:tr w:rsidR="001A15AF" w:rsidRPr="00163CE2" w14:paraId="19D2A84A" w14:textId="77777777" w:rsidTr="00BC59A2">
        <w:tc>
          <w:tcPr>
            <w:tcW w:w="9288" w:type="dxa"/>
            <w:gridSpan w:val="32"/>
            <w:shd w:val="clear" w:color="auto" w:fill="D9D9D9"/>
          </w:tcPr>
          <w:p w14:paraId="33B09F0E" w14:textId="77777777" w:rsidR="001A15AF" w:rsidRPr="00163CE2" w:rsidRDefault="001A15AF" w:rsidP="00BC59A2">
            <w:pPr>
              <w:spacing w:before="20" w:after="20"/>
              <w:rPr>
                <w:rFonts w:ascii="Times New Roman" w:hAnsi="Times New Roman"/>
                <w:sz w:val="18"/>
                <w:szCs w:val="18"/>
                <w:lang w:val="en-US"/>
              </w:rPr>
            </w:pPr>
          </w:p>
        </w:tc>
      </w:tr>
      <w:tr w:rsidR="001A15AF" w:rsidRPr="00163CE2" w14:paraId="2B81EC54" w14:textId="77777777" w:rsidTr="00BC59A2">
        <w:tc>
          <w:tcPr>
            <w:tcW w:w="1801" w:type="dxa"/>
            <w:shd w:val="clear" w:color="auto" w:fill="F2F2F2"/>
          </w:tcPr>
          <w:p w14:paraId="418EEE4F"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Course coordinator</w:t>
            </w:r>
          </w:p>
        </w:tc>
        <w:tc>
          <w:tcPr>
            <w:tcW w:w="7487" w:type="dxa"/>
            <w:gridSpan w:val="31"/>
          </w:tcPr>
          <w:p w14:paraId="235914DB"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 xml:space="preserve">Professor dr. Mario </w:t>
            </w:r>
            <w:proofErr w:type="spellStart"/>
            <w:r w:rsidRPr="00163CE2">
              <w:rPr>
                <w:rFonts w:ascii="Times New Roman" w:hAnsi="Times New Roman"/>
                <w:sz w:val="18"/>
                <w:lang w:val="en-US"/>
              </w:rPr>
              <w:t>Vrbančić</w:t>
            </w:r>
            <w:proofErr w:type="spellEnd"/>
            <w:r w:rsidRPr="00163CE2">
              <w:rPr>
                <w:rFonts w:ascii="Times New Roman" w:hAnsi="Times New Roman"/>
                <w:sz w:val="18"/>
                <w:lang w:val="en-US"/>
              </w:rPr>
              <w:t xml:space="preserve"> </w:t>
            </w:r>
          </w:p>
        </w:tc>
      </w:tr>
      <w:tr w:rsidR="001A15AF" w:rsidRPr="00163CE2" w14:paraId="6FB182DF" w14:textId="77777777" w:rsidTr="00BC59A2">
        <w:tc>
          <w:tcPr>
            <w:tcW w:w="1801" w:type="dxa"/>
            <w:shd w:val="clear" w:color="auto" w:fill="F2F2F2"/>
          </w:tcPr>
          <w:p w14:paraId="32541308" w14:textId="77777777" w:rsidR="001A15AF" w:rsidRPr="00163CE2" w:rsidRDefault="001A15AF" w:rsidP="00BC59A2">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5E6ADC71" w14:textId="77777777" w:rsidR="001A15AF" w:rsidRPr="00163CE2" w:rsidRDefault="001A15AF" w:rsidP="00BC59A2">
            <w:pPr>
              <w:tabs>
                <w:tab w:val="left" w:pos="1218"/>
              </w:tabs>
              <w:spacing w:before="20" w:after="20"/>
              <w:rPr>
                <w:rFonts w:ascii="Times New Roman" w:hAnsi="Times New Roman"/>
                <w:sz w:val="18"/>
                <w:lang w:val="en-US"/>
              </w:rPr>
            </w:pPr>
            <w:hyperlink r:id="rId8" w:history="1">
              <w:r w:rsidRPr="00163CE2">
                <w:rPr>
                  <w:rStyle w:val="Hyperlink"/>
                  <w:rFonts w:ascii="Times New Roman" w:hAnsi="Times New Roman"/>
                  <w:sz w:val="18"/>
                  <w:lang w:val="en-US"/>
                </w:rPr>
                <w:t>mario_exile@yahoo.co.nz</w:t>
              </w:r>
            </w:hyperlink>
          </w:p>
          <w:p w14:paraId="4497C047" w14:textId="77777777" w:rsidR="001A15AF" w:rsidRPr="00163CE2" w:rsidRDefault="001A15AF" w:rsidP="00BC59A2">
            <w:pPr>
              <w:tabs>
                <w:tab w:val="left" w:pos="1218"/>
              </w:tabs>
              <w:spacing w:before="20" w:after="20"/>
              <w:rPr>
                <w:rFonts w:ascii="Times New Roman" w:hAnsi="Times New Roman"/>
                <w:sz w:val="18"/>
                <w:lang w:val="en-US"/>
              </w:rPr>
            </w:pPr>
          </w:p>
        </w:tc>
        <w:tc>
          <w:tcPr>
            <w:tcW w:w="1538" w:type="dxa"/>
            <w:gridSpan w:val="7"/>
            <w:shd w:val="clear" w:color="auto" w:fill="F2F2F2"/>
          </w:tcPr>
          <w:p w14:paraId="0CB84CD9" w14:textId="77777777" w:rsidR="001A15AF" w:rsidRPr="00163CE2" w:rsidRDefault="001A15AF" w:rsidP="00BC59A2">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1568C746"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Thursday by appointment</w:t>
            </w:r>
          </w:p>
        </w:tc>
      </w:tr>
      <w:tr w:rsidR="001A15AF" w:rsidRPr="00163CE2" w14:paraId="6065E9DC" w14:textId="77777777" w:rsidTr="00BC59A2">
        <w:tc>
          <w:tcPr>
            <w:tcW w:w="1801" w:type="dxa"/>
            <w:shd w:val="clear" w:color="auto" w:fill="F2F2F2"/>
          </w:tcPr>
          <w:p w14:paraId="07F698EE"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Course instructor</w:t>
            </w:r>
          </w:p>
        </w:tc>
        <w:tc>
          <w:tcPr>
            <w:tcW w:w="7487" w:type="dxa"/>
            <w:gridSpan w:val="31"/>
          </w:tcPr>
          <w:p w14:paraId="1A5595F0" w14:textId="77777777" w:rsidR="001A15AF" w:rsidRPr="00163CE2" w:rsidRDefault="001A15AF" w:rsidP="00BC59A2">
            <w:pPr>
              <w:tabs>
                <w:tab w:val="left" w:pos="1218"/>
              </w:tabs>
              <w:spacing w:before="20" w:after="20"/>
              <w:rPr>
                <w:rFonts w:ascii="Times New Roman" w:hAnsi="Times New Roman"/>
                <w:sz w:val="18"/>
                <w:lang w:val="en-US"/>
              </w:rPr>
            </w:pPr>
          </w:p>
        </w:tc>
      </w:tr>
      <w:tr w:rsidR="001A15AF" w:rsidRPr="00163CE2" w14:paraId="543A8A2B" w14:textId="77777777" w:rsidTr="00BC59A2">
        <w:tc>
          <w:tcPr>
            <w:tcW w:w="1801" w:type="dxa"/>
            <w:shd w:val="clear" w:color="auto" w:fill="F2F2F2"/>
          </w:tcPr>
          <w:p w14:paraId="40C97650" w14:textId="77777777" w:rsidR="001A15AF" w:rsidRPr="00163CE2" w:rsidRDefault="001A15AF" w:rsidP="00BC59A2">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0BCCA94B" w14:textId="77777777" w:rsidR="001A15AF" w:rsidRPr="00163CE2" w:rsidRDefault="001A15AF" w:rsidP="00BC59A2">
            <w:pPr>
              <w:tabs>
                <w:tab w:val="left" w:pos="1218"/>
              </w:tabs>
              <w:spacing w:before="20" w:after="20"/>
              <w:rPr>
                <w:rFonts w:ascii="Times New Roman" w:hAnsi="Times New Roman"/>
                <w:sz w:val="18"/>
                <w:lang w:val="en-US"/>
              </w:rPr>
            </w:pPr>
            <w:hyperlink r:id="rId9" w:history="1">
              <w:r w:rsidRPr="00163CE2">
                <w:rPr>
                  <w:rStyle w:val="Hyperlink"/>
                  <w:rFonts w:ascii="Times New Roman" w:hAnsi="Times New Roman"/>
                  <w:sz w:val="18"/>
                  <w:lang w:val="en-US"/>
                </w:rPr>
                <w:t>mavrbanci@unizd.hr</w:t>
              </w:r>
            </w:hyperlink>
          </w:p>
          <w:p w14:paraId="458747A3"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mario_exile@yahoo.co.nz</w:t>
            </w:r>
          </w:p>
        </w:tc>
        <w:tc>
          <w:tcPr>
            <w:tcW w:w="1538" w:type="dxa"/>
            <w:gridSpan w:val="7"/>
            <w:shd w:val="clear" w:color="auto" w:fill="F2F2F2"/>
          </w:tcPr>
          <w:p w14:paraId="71D40430" w14:textId="77777777" w:rsidR="001A15AF" w:rsidRPr="00163CE2" w:rsidRDefault="001A15AF" w:rsidP="00BC59A2">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6DB1ACAE"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Thursday by appointment</w:t>
            </w:r>
          </w:p>
        </w:tc>
      </w:tr>
      <w:tr w:rsidR="001A15AF" w:rsidRPr="00163CE2" w14:paraId="1E8854A1" w14:textId="77777777" w:rsidTr="00BC59A2">
        <w:tc>
          <w:tcPr>
            <w:tcW w:w="9288" w:type="dxa"/>
            <w:gridSpan w:val="32"/>
            <w:shd w:val="clear" w:color="auto" w:fill="D9D9D9"/>
          </w:tcPr>
          <w:p w14:paraId="64D3704E" w14:textId="77777777" w:rsidR="001A15AF" w:rsidRPr="00163CE2" w:rsidRDefault="001A15AF" w:rsidP="00BC59A2">
            <w:pPr>
              <w:tabs>
                <w:tab w:val="left" w:pos="1218"/>
              </w:tabs>
              <w:spacing w:before="20" w:after="20"/>
              <w:rPr>
                <w:rFonts w:ascii="Times New Roman" w:hAnsi="Times New Roman"/>
                <w:sz w:val="18"/>
                <w:szCs w:val="18"/>
                <w:lang w:val="en-US"/>
              </w:rPr>
            </w:pPr>
          </w:p>
        </w:tc>
      </w:tr>
      <w:tr w:rsidR="001A15AF" w:rsidRPr="00163CE2" w14:paraId="1AFCCA7A" w14:textId="77777777" w:rsidTr="00BC59A2">
        <w:tc>
          <w:tcPr>
            <w:tcW w:w="1801" w:type="dxa"/>
            <w:vMerge w:val="restart"/>
            <w:shd w:val="clear" w:color="auto" w:fill="F2F2F2"/>
            <w:vAlign w:val="center"/>
          </w:tcPr>
          <w:p w14:paraId="6F23545D"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Mode of teaching</w:t>
            </w:r>
          </w:p>
        </w:tc>
        <w:tc>
          <w:tcPr>
            <w:tcW w:w="1495" w:type="dxa"/>
            <w:gridSpan w:val="7"/>
            <w:vAlign w:val="center"/>
          </w:tcPr>
          <w:p w14:paraId="3968769C"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Lectures</w:t>
            </w:r>
          </w:p>
        </w:tc>
        <w:tc>
          <w:tcPr>
            <w:tcW w:w="1498" w:type="dxa"/>
            <w:gridSpan w:val="7"/>
            <w:vAlign w:val="center"/>
          </w:tcPr>
          <w:p w14:paraId="779B1E34"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Seminars and workshops</w:t>
            </w:r>
          </w:p>
        </w:tc>
        <w:tc>
          <w:tcPr>
            <w:tcW w:w="1497" w:type="dxa"/>
            <w:gridSpan w:val="6"/>
            <w:vAlign w:val="center"/>
          </w:tcPr>
          <w:p w14:paraId="14E2A170"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Exercises</w:t>
            </w:r>
          </w:p>
        </w:tc>
        <w:tc>
          <w:tcPr>
            <w:tcW w:w="1497" w:type="dxa"/>
            <w:gridSpan w:val="8"/>
            <w:vAlign w:val="center"/>
          </w:tcPr>
          <w:p w14:paraId="5557F292"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E-learning</w:t>
            </w:r>
          </w:p>
        </w:tc>
        <w:tc>
          <w:tcPr>
            <w:tcW w:w="1500" w:type="dxa"/>
            <w:gridSpan w:val="3"/>
            <w:vAlign w:val="center"/>
          </w:tcPr>
          <w:p w14:paraId="2A019D50"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Field work</w:t>
            </w:r>
          </w:p>
        </w:tc>
      </w:tr>
      <w:tr w:rsidR="001A15AF" w:rsidRPr="00163CE2" w14:paraId="37647BB8" w14:textId="77777777" w:rsidTr="00BC59A2">
        <w:tc>
          <w:tcPr>
            <w:tcW w:w="1801" w:type="dxa"/>
            <w:vMerge/>
            <w:shd w:val="clear" w:color="auto" w:fill="F2F2F2"/>
          </w:tcPr>
          <w:p w14:paraId="6EF05793" w14:textId="77777777" w:rsidR="001A15AF" w:rsidRPr="00163CE2" w:rsidRDefault="001A15AF" w:rsidP="00BC59A2">
            <w:pPr>
              <w:spacing w:before="20" w:after="20"/>
              <w:rPr>
                <w:rFonts w:ascii="Times New Roman" w:hAnsi="Times New Roman"/>
                <w:b/>
                <w:sz w:val="18"/>
                <w:lang w:val="en-US"/>
              </w:rPr>
            </w:pPr>
          </w:p>
        </w:tc>
        <w:tc>
          <w:tcPr>
            <w:tcW w:w="1495" w:type="dxa"/>
            <w:gridSpan w:val="7"/>
            <w:vAlign w:val="center"/>
          </w:tcPr>
          <w:p w14:paraId="155C9785"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Individual assignments</w:t>
            </w:r>
          </w:p>
        </w:tc>
        <w:tc>
          <w:tcPr>
            <w:tcW w:w="1498" w:type="dxa"/>
            <w:gridSpan w:val="7"/>
            <w:vAlign w:val="center"/>
          </w:tcPr>
          <w:p w14:paraId="1C2D7933"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Multimedia and network</w:t>
            </w:r>
          </w:p>
        </w:tc>
        <w:tc>
          <w:tcPr>
            <w:tcW w:w="1497" w:type="dxa"/>
            <w:gridSpan w:val="6"/>
            <w:vAlign w:val="center"/>
          </w:tcPr>
          <w:p w14:paraId="178F4FA1"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Laboratory</w:t>
            </w:r>
          </w:p>
        </w:tc>
        <w:tc>
          <w:tcPr>
            <w:tcW w:w="1497" w:type="dxa"/>
            <w:gridSpan w:val="8"/>
            <w:vAlign w:val="center"/>
          </w:tcPr>
          <w:p w14:paraId="6FEE8C82"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Mentoring</w:t>
            </w:r>
          </w:p>
        </w:tc>
        <w:tc>
          <w:tcPr>
            <w:tcW w:w="1500" w:type="dxa"/>
            <w:gridSpan w:val="3"/>
            <w:vAlign w:val="center"/>
          </w:tcPr>
          <w:p w14:paraId="2D9139D5"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Other</w:t>
            </w:r>
          </w:p>
        </w:tc>
      </w:tr>
      <w:tr w:rsidR="001A15AF" w:rsidRPr="00163CE2" w14:paraId="18F19BAD" w14:textId="77777777" w:rsidTr="00BC59A2">
        <w:tc>
          <w:tcPr>
            <w:tcW w:w="3296" w:type="dxa"/>
            <w:gridSpan w:val="8"/>
            <w:shd w:val="clear" w:color="auto" w:fill="F2F2F2"/>
          </w:tcPr>
          <w:p w14:paraId="24EB056E"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Learning outcomes</w:t>
            </w:r>
          </w:p>
        </w:tc>
        <w:tc>
          <w:tcPr>
            <w:tcW w:w="5992" w:type="dxa"/>
            <w:gridSpan w:val="24"/>
            <w:vAlign w:val="center"/>
          </w:tcPr>
          <w:p w14:paraId="673C20A7" w14:textId="77777777" w:rsidR="001A15AF" w:rsidRPr="00B564A4"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B564A4">
              <w:rPr>
                <w:rFonts w:ascii="Times New Roman" w:eastAsia="Times New Roman" w:hAnsi="Times New Roman"/>
                <w:sz w:val="18"/>
                <w:szCs w:val="18"/>
                <w:lang w:val="en-US"/>
              </w:rPr>
              <w:t>The ability to critically asses some aspects of film and literary theory</w:t>
            </w:r>
          </w:p>
          <w:p w14:paraId="08BDA2C1" w14:textId="77777777" w:rsidR="001A15AF" w:rsidRPr="00B564A4"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B564A4">
              <w:rPr>
                <w:rFonts w:ascii="Times New Roman" w:eastAsia="Times New Roman" w:hAnsi="Times New Roman"/>
                <w:sz w:val="18"/>
                <w:szCs w:val="18"/>
                <w:lang w:val="en-US"/>
              </w:rPr>
              <w:t xml:space="preserve">The ability to apply different theories to </w:t>
            </w:r>
            <w:r w:rsidRPr="00B564A4">
              <w:rPr>
                <w:rFonts w:ascii="Times New Roman" w:hAnsi="Times New Roman"/>
                <w:sz w:val="18"/>
                <w:szCs w:val="18"/>
              </w:rPr>
              <w:t xml:space="preserve">analyse shifts from popular fiction to film </w:t>
            </w:r>
          </w:p>
          <w:p w14:paraId="6E1971CB" w14:textId="77777777" w:rsidR="001A15AF" w:rsidRPr="00B564A4"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B564A4">
              <w:rPr>
                <w:rFonts w:ascii="Times New Roman" w:eastAsia="Times New Roman" w:hAnsi="Times New Roman"/>
                <w:sz w:val="18"/>
                <w:szCs w:val="18"/>
                <w:lang w:val="en-US"/>
              </w:rPr>
              <w:t>The ability to recognize and discuss different genres</w:t>
            </w:r>
          </w:p>
          <w:p w14:paraId="612F74FA" w14:textId="77777777" w:rsidR="001A15AF" w:rsidRPr="00B564A4"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B564A4">
              <w:rPr>
                <w:rFonts w:ascii="Times New Roman" w:eastAsia="Times New Roman" w:hAnsi="Times New Roman"/>
                <w:sz w:val="18"/>
                <w:szCs w:val="18"/>
                <w:lang w:val="en-US"/>
              </w:rPr>
              <w:t xml:space="preserve">The ability to write and present research essays </w:t>
            </w:r>
          </w:p>
          <w:p w14:paraId="74A77AF3" w14:textId="77777777" w:rsidR="001A15AF" w:rsidRPr="00B564A4"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B564A4">
              <w:rPr>
                <w:rFonts w:ascii="Times New Roman" w:eastAsia="Times New Roman" w:hAnsi="Times New Roman"/>
                <w:sz w:val="18"/>
                <w:szCs w:val="18"/>
                <w:lang w:val="en-US"/>
              </w:rPr>
              <w:t xml:space="preserve">The ability to use the web as a source for research and information </w:t>
            </w:r>
          </w:p>
          <w:p w14:paraId="5824BE34" w14:textId="77777777" w:rsidR="001A15AF" w:rsidRPr="00B564A4"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B564A4">
              <w:rPr>
                <w:rFonts w:ascii="Times New Roman" w:eastAsia="Times New Roman" w:hAnsi="Times New Roman"/>
                <w:sz w:val="18"/>
                <w:szCs w:val="18"/>
                <w:lang w:val="en-US"/>
              </w:rPr>
              <w:t>The ability to coordinate analyses of image and text</w:t>
            </w:r>
          </w:p>
          <w:p w14:paraId="14A1A989" w14:textId="77777777" w:rsidR="001A15AF" w:rsidRPr="00163CE2"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color w:val="000000"/>
                <w:sz w:val="18"/>
                <w:szCs w:val="18"/>
                <w:lang w:val="en-US"/>
              </w:rPr>
            </w:pPr>
            <w:r w:rsidRPr="00B564A4">
              <w:rPr>
                <w:rFonts w:ascii="Times New Roman" w:eastAsia="Times New Roman" w:hAnsi="Times New Roman"/>
                <w:sz w:val="18"/>
                <w:szCs w:val="18"/>
                <w:lang w:val="en-US"/>
              </w:rPr>
              <w:t>The ability to share ideas with peers</w:t>
            </w:r>
          </w:p>
        </w:tc>
      </w:tr>
      <w:tr w:rsidR="001A15AF" w:rsidRPr="00163CE2" w14:paraId="0E6814FB" w14:textId="77777777" w:rsidTr="00BC59A2">
        <w:tc>
          <w:tcPr>
            <w:tcW w:w="3296" w:type="dxa"/>
            <w:gridSpan w:val="8"/>
            <w:shd w:val="clear" w:color="auto" w:fill="F2F2F2"/>
          </w:tcPr>
          <w:p w14:paraId="07EE0A74"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 xml:space="preserve">Learning outcomes at the </w:t>
            </w:r>
            <w:proofErr w:type="spellStart"/>
            <w:r w:rsidRPr="00163CE2">
              <w:rPr>
                <w:rFonts w:ascii="Times New Roman" w:hAnsi="Times New Roman"/>
                <w:b/>
                <w:sz w:val="18"/>
                <w:lang w:val="en-US"/>
              </w:rPr>
              <w:t>Programme</w:t>
            </w:r>
            <w:proofErr w:type="spellEnd"/>
            <w:r w:rsidRPr="00163CE2">
              <w:rPr>
                <w:rFonts w:ascii="Times New Roman" w:hAnsi="Times New Roman"/>
                <w:b/>
                <w:sz w:val="18"/>
                <w:lang w:val="en-US"/>
              </w:rPr>
              <w:t xml:space="preserve"> level</w:t>
            </w:r>
          </w:p>
        </w:tc>
        <w:tc>
          <w:tcPr>
            <w:tcW w:w="5992" w:type="dxa"/>
            <w:gridSpan w:val="24"/>
            <w:vAlign w:val="center"/>
          </w:tcPr>
          <w:p w14:paraId="5213A602" w14:textId="77777777" w:rsidR="001A15AF" w:rsidRPr="00163CE2" w:rsidRDefault="001A15AF" w:rsidP="00BC59A2">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Recognize and describe relevant ideas and concepts</w:t>
            </w:r>
          </w:p>
          <w:p w14:paraId="56D47876" w14:textId="77777777" w:rsidR="001A15AF" w:rsidRPr="00163CE2" w:rsidRDefault="001A15AF" w:rsidP="00BC59A2">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Correlate different approaches</w:t>
            </w:r>
          </w:p>
          <w:p w14:paraId="301E29A0" w14:textId="77777777" w:rsidR="001A15AF" w:rsidRPr="00163CE2" w:rsidRDefault="001A15AF" w:rsidP="00BC59A2">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Apply critical and self-critical (reflexive) approach in argumentation</w:t>
            </w:r>
          </w:p>
          <w:p w14:paraId="102FA20A" w14:textId="77777777" w:rsidR="001A15AF" w:rsidRPr="00163CE2" w:rsidRDefault="001A15AF" w:rsidP="00BC59A2">
            <w:pPr>
              <w:spacing w:before="0" w:after="0"/>
              <w:jc w:val="both"/>
              <w:rPr>
                <w:rFonts w:ascii="Times New Roman" w:hAnsi="Times New Roman"/>
                <w:color w:val="000000"/>
                <w:sz w:val="18"/>
                <w:szCs w:val="18"/>
                <w:lang w:val="en-US"/>
              </w:rPr>
            </w:pPr>
          </w:p>
        </w:tc>
      </w:tr>
      <w:tr w:rsidR="001A15AF" w:rsidRPr="00163CE2" w14:paraId="05F9F262" w14:textId="77777777" w:rsidTr="00BC59A2">
        <w:tc>
          <w:tcPr>
            <w:tcW w:w="9288" w:type="dxa"/>
            <w:gridSpan w:val="32"/>
            <w:shd w:val="clear" w:color="auto" w:fill="D9D9D9"/>
          </w:tcPr>
          <w:p w14:paraId="49F98F44" w14:textId="77777777" w:rsidR="001A15AF" w:rsidRPr="00163CE2" w:rsidRDefault="001A15AF" w:rsidP="00BC59A2">
            <w:pPr>
              <w:spacing w:before="20" w:after="20"/>
              <w:rPr>
                <w:rFonts w:ascii="Times New Roman" w:hAnsi="Times New Roman"/>
                <w:sz w:val="18"/>
                <w:szCs w:val="20"/>
                <w:lang w:val="en-US"/>
              </w:rPr>
            </w:pPr>
          </w:p>
        </w:tc>
      </w:tr>
      <w:tr w:rsidR="001A15AF" w:rsidRPr="00163CE2" w14:paraId="55103944" w14:textId="77777777" w:rsidTr="00BC59A2">
        <w:trPr>
          <w:trHeight w:val="190"/>
        </w:trPr>
        <w:tc>
          <w:tcPr>
            <w:tcW w:w="1801" w:type="dxa"/>
            <w:vMerge w:val="restart"/>
            <w:shd w:val="clear" w:color="auto" w:fill="F2F2F2"/>
            <w:vAlign w:val="center"/>
          </w:tcPr>
          <w:p w14:paraId="60D44270"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 xml:space="preserve">Assessment criteria </w:t>
            </w:r>
          </w:p>
        </w:tc>
        <w:tc>
          <w:tcPr>
            <w:tcW w:w="1495" w:type="dxa"/>
            <w:gridSpan w:val="7"/>
            <w:vAlign w:val="center"/>
          </w:tcPr>
          <w:p w14:paraId="4A059C4D"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Class attendance</w:t>
            </w:r>
          </w:p>
        </w:tc>
        <w:tc>
          <w:tcPr>
            <w:tcW w:w="1498" w:type="dxa"/>
            <w:gridSpan w:val="7"/>
            <w:vAlign w:val="center"/>
          </w:tcPr>
          <w:p w14:paraId="544A191A" w14:textId="77777777" w:rsidR="001A15AF" w:rsidRPr="00163CE2" w:rsidRDefault="001A15AF" w:rsidP="00BC59A2">
            <w:pPr>
              <w:tabs>
                <w:tab w:val="left" w:pos="1218"/>
              </w:tabs>
              <w:spacing w:before="20" w:after="20"/>
              <w:rPr>
                <w:rFonts w:ascii="Times New Roman" w:hAnsi="Times New Roman"/>
                <w:sz w:val="18"/>
                <w:vertAlign w:val="superscript"/>
                <w:lang w:val="en-US"/>
              </w:rPr>
            </w:pPr>
            <w:r w:rsidRPr="00163CE2">
              <w:rPr>
                <w:rFonts w:ascii="MS Gothic" w:eastAsia="MS Gothic" w:hAnsi="MS Gothic"/>
                <w:sz w:val="18"/>
                <w:lang w:val="en-US"/>
              </w:rPr>
              <w:t>☒</w:t>
            </w:r>
            <w:r w:rsidRPr="00163CE2">
              <w:rPr>
                <w:rFonts w:ascii="Times New Roman" w:hAnsi="Times New Roman"/>
                <w:sz w:val="18"/>
                <w:lang w:val="en-US"/>
              </w:rPr>
              <w:t>Preparation for class</w:t>
            </w:r>
          </w:p>
        </w:tc>
        <w:tc>
          <w:tcPr>
            <w:tcW w:w="1497" w:type="dxa"/>
            <w:gridSpan w:val="6"/>
            <w:vAlign w:val="center"/>
          </w:tcPr>
          <w:p w14:paraId="39B1E033"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Homework</w:t>
            </w:r>
          </w:p>
        </w:tc>
        <w:tc>
          <w:tcPr>
            <w:tcW w:w="1497" w:type="dxa"/>
            <w:gridSpan w:val="8"/>
            <w:vAlign w:val="center"/>
          </w:tcPr>
          <w:p w14:paraId="77F2D1A0"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Continuous evaluation</w:t>
            </w:r>
          </w:p>
        </w:tc>
        <w:tc>
          <w:tcPr>
            <w:tcW w:w="1500" w:type="dxa"/>
            <w:gridSpan w:val="3"/>
            <w:vAlign w:val="center"/>
          </w:tcPr>
          <w:p w14:paraId="3960E3CE"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Research</w:t>
            </w:r>
          </w:p>
        </w:tc>
      </w:tr>
      <w:tr w:rsidR="001A15AF" w:rsidRPr="00163CE2" w14:paraId="6650EFC1" w14:textId="77777777" w:rsidTr="00BC59A2">
        <w:trPr>
          <w:trHeight w:val="190"/>
        </w:trPr>
        <w:tc>
          <w:tcPr>
            <w:tcW w:w="1801" w:type="dxa"/>
            <w:vMerge/>
            <w:shd w:val="clear" w:color="auto" w:fill="F2F2F2"/>
          </w:tcPr>
          <w:p w14:paraId="6A71C0F7" w14:textId="77777777" w:rsidR="001A15AF" w:rsidRPr="00163CE2" w:rsidRDefault="001A15AF" w:rsidP="00BC59A2">
            <w:pPr>
              <w:spacing w:before="20" w:after="20"/>
              <w:rPr>
                <w:rFonts w:ascii="Times New Roman" w:hAnsi="Times New Roman"/>
                <w:b/>
                <w:sz w:val="18"/>
                <w:lang w:val="en-US"/>
              </w:rPr>
            </w:pPr>
          </w:p>
        </w:tc>
        <w:tc>
          <w:tcPr>
            <w:tcW w:w="1495" w:type="dxa"/>
            <w:gridSpan w:val="7"/>
            <w:vAlign w:val="center"/>
          </w:tcPr>
          <w:p w14:paraId="2904A6B6"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Practical work</w:t>
            </w:r>
          </w:p>
        </w:tc>
        <w:tc>
          <w:tcPr>
            <w:tcW w:w="1498" w:type="dxa"/>
            <w:gridSpan w:val="7"/>
            <w:vAlign w:val="center"/>
          </w:tcPr>
          <w:p w14:paraId="327C6BEF"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6"/>
                <w:lang w:val="en-US"/>
              </w:rPr>
              <w:t>Experimental work</w:t>
            </w:r>
          </w:p>
        </w:tc>
        <w:tc>
          <w:tcPr>
            <w:tcW w:w="1497" w:type="dxa"/>
            <w:gridSpan w:val="6"/>
            <w:vAlign w:val="center"/>
          </w:tcPr>
          <w:p w14:paraId="6A45852A"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Presentation</w:t>
            </w:r>
          </w:p>
        </w:tc>
        <w:tc>
          <w:tcPr>
            <w:tcW w:w="1497" w:type="dxa"/>
            <w:gridSpan w:val="8"/>
            <w:vAlign w:val="center"/>
          </w:tcPr>
          <w:p w14:paraId="08129831"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Project</w:t>
            </w:r>
          </w:p>
        </w:tc>
        <w:tc>
          <w:tcPr>
            <w:tcW w:w="1500" w:type="dxa"/>
            <w:gridSpan w:val="3"/>
            <w:vAlign w:val="center"/>
          </w:tcPr>
          <w:p w14:paraId="4C6553E9"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Seminar</w:t>
            </w:r>
          </w:p>
        </w:tc>
      </w:tr>
      <w:tr w:rsidR="001A15AF" w:rsidRPr="00163CE2" w14:paraId="7819903B" w14:textId="77777777" w:rsidTr="00BC59A2">
        <w:trPr>
          <w:trHeight w:val="190"/>
        </w:trPr>
        <w:tc>
          <w:tcPr>
            <w:tcW w:w="1801" w:type="dxa"/>
            <w:vMerge/>
            <w:shd w:val="clear" w:color="auto" w:fill="F2F2F2"/>
          </w:tcPr>
          <w:p w14:paraId="4A0A9E59" w14:textId="77777777" w:rsidR="001A15AF" w:rsidRPr="00163CE2" w:rsidRDefault="001A15AF" w:rsidP="00BC59A2">
            <w:pPr>
              <w:spacing w:before="20" w:after="20"/>
              <w:rPr>
                <w:rFonts w:ascii="Times New Roman" w:hAnsi="Times New Roman"/>
                <w:b/>
                <w:sz w:val="18"/>
                <w:lang w:val="en-US"/>
              </w:rPr>
            </w:pPr>
          </w:p>
        </w:tc>
        <w:tc>
          <w:tcPr>
            <w:tcW w:w="1495" w:type="dxa"/>
            <w:gridSpan w:val="7"/>
            <w:vAlign w:val="center"/>
          </w:tcPr>
          <w:p w14:paraId="14699101"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Test(s)</w:t>
            </w:r>
          </w:p>
        </w:tc>
        <w:tc>
          <w:tcPr>
            <w:tcW w:w="1498" w:type="dxa"/>
            <w:gridSpan w:val="7"/>
            <w:vAlign w:val="center"/>
          </w:tcPr>
          <w:p w14:paraId="30EC9095"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Written exam</w:t>
            </w:r>
          </w:p>
        </w:tc>
        <w:tc>
          <w:tcPr>
            <w:tcW w:w="1497" w:type="dxa"/>
            <w:gridSpan w:val="6"/>
            <w:vAlign w:val="center"/>
          </w:tcPr>
          <w:p w14:paraId="7E7366F6"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Oral exam</w:t>
            </w:r>
          </w:p>
        </w:tc>
        <w:tc>
          <w:tcPr>
            <w:tcW w:w="2997" w:type="dxa"/>
            <w:gridSpan w:val="11"/>
            <w:vAlign w:val="center"/>
          </w:tcPr>
          <w:p w14:paraId="2C41EC78"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Other: Essay</w:t>
            </w:r>
          </w:p>
        </w:tc>
      </w:tr>
      <w:tr w:rsidR="001A15AF" w:rsidRPr="00163CE2" w14:paraId="763C138D" w14:textId="77777777" w:rsidTr="00BC59A2">
        <w:tc>
          <w:tcPr>
            <w:tcW w:w="1801" w:type="dxa"/>
            <w:shd w:val="clear" w:color="auto" w:fill="F2F2F2"/>
          </w:tcPr>
          <w:p w14:paraId="07BF2312"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lastRenderedPageBreak/>
              <w:t>Conditions for permission to take the exam</w:t>
            </w:r>
          </w:p>
        </w:tc>
        <w:tc>
          <w:tcPr>
            <w:tcW w:w="7487" w:type="dxa"/>
            <w:gridSpan w:val="31"/>
            <w:vAlign w:val="center"/>
          </w:tcPr>
          <w:p w14:paraId="4AB111ED" w14:textId="77777777" w:rsidR="001A15AF" w:rsidRPr="00163CE2" w:rsidRDefault="001A15AF" w:rsidP="00BC59A2">
            <w:pPr>
              <w:spacing w:after="0"/>
              <w:rPr>
                <w:rFonts w:ascii="Times New Roman" w:eastAsia="Times New Roman" w:hAnsi="Times New Roman"/>
                <w:b/>
                <w:bCs/>
                <w:color w:val="000000"/>
                <w:sz w:val="18"/>
                <w:szCs w:val="18"/>
                <w:lang w:val="en-US"/>
              </w:rPr>
            </w:pPr>
            <w:r w:rsidRPr="00163CE2">
              <w:rPr>
                <w:rFonts w:ascii="Times New Roman" w:eastAsia="Times New Roman" w:hAnsi="Times New Roman"/>
                <w:b/>
                <w:bCs/>
                <w:color w:val="000000"/>
                <w:sz w:val="18"/>
                <w:szCs w:val="18"/>
                <w:lang w:val="en-US"/>
              </w:rPr>
              <w:t>Students must complete all the major assignments to pass the course.</w:t>
            </w:r>
          </w:p>
          <w:p w14:paraId="06098745" w14:textId="77777777" w:rsidR="001A15AF" w:rsidRPr="00163CE2" w:rsidRDefault="001A15AF" w:rsidP="00BC59A2">
            <w:pPr>
              <w:numPr>
                <w:ilvl w:val="0"/>
                <w:numId w:val="3"/>
              </w:numPr>
              <w:spacing w:after="0"/>
              <w:rPr>
                <w:rFonts w:ascii="Times New Roman" w:hAnsi="Times New Roman"/>
                <w:b/>
                <w:color w:val="000000"/>
                <w:sz w:val="18"/>
                <w:szCs w:val="18"/>
                <w:lang w:val="en-US"/>
              </w:rPr>
            </w:pPr>
            <w:r w:rsidRPr="00163CE2">
              <w:rPr>
                <w:rFonts w:ascii="Times New Roman" w:hAnsi="Times New Roman"/>
                <w:b/>
                <w:color w:val="000000"/>
                <w:sz w:val="18"/>
                <w:szCs w:val="18"/>
                <w:lang w:val="en-US"/>
              </w:rPr>
              <w:t>Attendance and participation in class discussions (</w:t>
            </w:r>
            <w:r>
              <w:rPr>
                <w:rFonts w:ascii="Times New Roman" w:hAnsi="Times New Roman"/>
                <w:b/>
                <w:color w:val="000000"/>
                <w:sz w:val="18"/>
                <w:szCs w:val="18"/>
                <w:lang w:val="en-US"/>
              </w:rPr>
              <w:t>1</w:t>
            </w:r>
            <w:r w:rsidRPr="00163CE2">
              <w:rPr>
                <w:rFonts w:ascii="Times New Roman" w:hAnsi="Times New Roman"/>
                <w:b/>
                <w:color w:val="000000"/>
                <w:sz w:val="18"/>
                <w:szCs w:val="18"/>
                <w:lang w:val="en-US"/>
              </w:rPr>
              <w:t xml:space="preserve">0%). </w:t>
            </w:r>
            <w:r w:rsidRPr="00163CE2">
              <w:rPr>
                <w:rFonts w:ascii="Times New Roman" w:eastAsia="Times New Roman" w:hAnsi="Times New Roman"/>
                <w:color w:val="000000"/>
                <w:sz w:val="18"/>
                <w:szCs w:val="18"/>
                <w:lang w:val="en-US"/>
              </w:rPr>
              <w:t>Students should come every week ready to discuss the readings.</w:t>
            </w:r>
          </w:p>
          <w:p w14:paraId="36971132" w14:textId="77777777" w:rsidR="001A15AF" w:rsidRPr="00163CE2" w:rsidRDefault="001A15AF" w:rsidP="00BC59A2">
            <w:pPr>
              <w:numPr>
                <w:ilvl w:val="0"/>
                <w:numId w:val="3"/>
              </w:numPr>
              <w:spacing w:after="0"/>
              <w:rPr>
                <w:rFonts w:ascii="Times New Roman" w:hAnsi="Times New Roman"/>
                <w:b/>
                <w:color w:val="000000"/>
                <w:sz w:val="18"/>
                <w:szCs w:val="18"/>
                <w:lang w:val="en-US"/>
              </w:rPr>
            </w:pPr>
            <w:r w:rsidRPr="00163CE2">
              <w:rPr>
                <w:rFonts w:ascii="Times New Roman" w:hAnsi="Times New Roman"/>
                <w:b/>
                <w:color w:val="000000"/>
                <w:sz w:val="18"/>
                <w:szCs w:val="18"/>
                <w:lang w:val="en-US"/>
              </w:rPr>
              <w:t xml:space="preserve">Oral presentation (20%) </w:t>
            </w:r>
            <w:r w:rsidRPr="00163CE2">
              <w:rPr>
                <w:rFonts w:ascii="Times New Roman" w:hAnsi="Times New Roman"/>
                <w:color w:val="000000"/>
                <w:sz w:val="18"/>
                <w:szCs w:val="18"/>
                <w:lang w:val="en-US"/>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w:t>
            </w:r>
            <w:r>
              <w:rPr>
                <w:rFonts w:ascii="Times New Roman" w:hAnsi="Times New Roman"/>
                <w:color w:val="000000"/>
                <w:sz w:val="18"/>
                <w:szCs w:val="18"/>
                <w:lang w:val="en-US"/>
              </w:rPr>
              <w:t xml:space="preserve">, </w:t>
            </w:r>
            <w:r w:rsidRPr="00163CE2">
              <w:rPr>
                <w:rFonts w:ascii="Times New Roman" w:hAnsi="Times New Roman"/>
                <w:color w:val="000000"/>
                <w:sz w:val="18"/>
                <w:szCs w:val="18"/>
                <w:lang w:val="en-US"/>
              </w:rPr>
              <w:t>using power point, clips…).</w:t>
            </w:r>
          </w:p>
          <w:p w14:paraId="5C7B8EAB" w14:textId="77777777" w:rsidR="001A15AF" w:rsidRPr="00163CE2" w:rsidRDefault="001A15AF" w:rsidP="00BC59A2">
            <w:pPr>
              <w:numPr>
                <w:ilvl w:val="0"/>
                <w:numId w:val="3"/>
              </w:numPr>
              <w:spacing w:after="0"/>
              <w:rPr>
                <w:rFonts w:ascii="Times New Roman" w:hAnsi="Times New Roman"/>
                <w:color w:val="000000"/>
                <w:sz w:val="18"/>
                <w:szCs w:val="18"/>
                <w:lang w:val="en-US"/>
              </w:rPr>
            </w:pPr>
            <w:r w:rsidRPr="00163CE2">
              <w:rPr>
                <w:rFonts w:ascii="Times New Roman" w:hAnsi="Times New Roman"/>
                <w:b/>
                <w:color w:val="000000"/>
                <w:sz w:val="18"/>
                <w:szCs w:val="18"/>
                <w:lang w:val="en-US"/>
              </w:rPr>
              <w:t>Essay (</w:t>
            </w:r>
            <w:r>
              <w:rPr>
                <w:rFonts w:ascii="Times New Roman" w:hAnsi="Times New Roman"/>
                <w:b/>
                <w:color w:val="000000"/>
                <w:sz w:val="18"/>
                <w:szCs w:val="18"/>
                <w:lang w:val="en-US"/>
              </w:rPr>
              <w:t>7</w:t>
            </w:r>
            <w:r w:rsidRPr="00163CE2">
              <w:rPr>
                <w:rFonts w:ascii="Times New Roman" w:hAnsi="Times New Roman"/>
                <w:b/>
                <w:color w:val="000000"/>
                <w:sz w:val="18"/>
                <w:szCs w:val="18"/>
                <w:lang w:val="en-US"/>
              </w:rPr>
              <w:t xml:space="preserve">0%). </w:t>
            </w:r>
            <w:r w:rsidRPr="00163CE2">
              <w:rPr>
                <w:rFonts w:ascii="Times New Roman" w:hAnsi="Times New Roman"/>
                <w:color w:val="000000"/>
                <w:sz w:val="18"/>
                <w:szCs w:val="18"/>
                <w:lang w:val="en-US"/>
              </w:rPr>
              <w:t>Approximately 3000</w:t>
            </w:r>
            <w:r>
              <w:rPr>
                <w:rFonts w:ascii="Times New Roman" w:hAnsi="Times New Roman"/>
                <w:color w:val="000000"/>
                <w:sz w:val="18"/>
                <w:szCs w:val="18"/>
                <w:lang w:val="en-US"/>
              </w:rPr>
              <w:t xml:space="preserve"> - 4000</w:t>
            </w:r>
            <w:r w:rsidRPr="00163CE2">
              <w:rPr>
                <w:rFonts w:ascii="Times New Roman" w:hAnsi="Times New Roman"/>
                <w:color w:val="000000"/>
                <w:sz w:val="18"/>
                <w:szCs w:val="18"/>
                <w:lang w:val="en-US"/>
              </w:rPr>
              <w:t xml:space="preserve"> words. Students are welcome to propose their own essay topics based on their research. </w:t>
            </w:r>
          </w:p>
          <w:p w14:paraId="0B1D185B" w14:textId="77777777" w:rsidR="001A15AF" w:rsidRPr="00163CE2" w:rsidRDefault="001A15AF" w:rsidP="00BC59A2">
            <w:pPr>
              <w:spacing w:after="0"/>
              <w:rPr>
                <w:rFonts w:ascii="Times New Roman" w:eastAsia="MS Gothic" w:hAnsi="Times New Roman"/>
                <w:sz w:val="18"/>
                <w:lang w:val="en-US"/>
              </w:rPr>
            </w:pPr>
          </w:p>
        </w:tc>
      </w:tr>
      <w:tr w:rsidR="001A15AF" w:rsidRPr="00163CE2" w14:paraId="7C1642A9" w14:textId="77777777" w:rsidTr="00BC59A2">
        <w:tc>
          <w:tcPr>
            <w:tcW w:w="1801" w:type="dxa"/>
            <w:shd w:val="clear" w:color="auto" w:fill="F2F2F2"/>
          </w:tcPr>
          <w:p w14:paraId="79C706C6"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Exam periods</w:t>
            </w:r>
          </w:p>
        </w:tc>
        <w:tc>
          <w:tcPr>
            <w:tcW w:w="2903" w:type="dxa"/>
            <w:gridSpan w:val="13"/>
          </w:tcPr>
          <w:p w14:paraId="635BD230"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Winter</w:t>
            </w:r>
          </w:p>
        </w:tc>
        <w:tc>
          <w:tcPr>
            <w:tcW w:w="2471" w:type="dxa"/>
            <w:gridSpan w:val="10"/>
          </w:tcPr>
          <w:p w14:paraId="549B69CE"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Summer</w:t>
            </w:r>
          </w:p>
        </w:tc>
        <w:tc>
          <w:tcPr>
            <w:tcW w:w="2113" w:type="dxa"/>
            <w:gridSpan w:val="8"/>
          </w:tcPr>
          <w:p w14:paraId="6936F307"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Autumn</w:t>
            </w:r>
            <w:r w:rsidRPr="00163CE2">
              <w:rPr>
                <w:rFonts w:ascii="Times New Roman" w:hAnsi="Times New Roman"/>
                <w:sz w:val="18"/>
                <w:lang w:val="en-US"/>
              </w:rPr>
              <w:softHyphen/>
            </w:r>
          </w:p>
        </w:tc>
      </w:tr>
      <w:tr w:rsidR="001A15AF" w:rsidRPr="00163CE2" w14:paraId="08253476" w14:textId="77777777" w:rsidTr="00BC59A2">
        <w:tc>
          <w:tcPr>
            <w:tcW w:w="1801" w:type="dxa"/>
            <w:shd w:val="clear" w:color="auto" w:fill="F2F2F2"/>
          </w:tcPr>
          <w:p w14:paraId="7D08358B"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Exam dates</w:t>
            </w:r>
          </w:p>
        </w:tc>
        <w:tc>
          <w:tcPr>
            <w:tcW w:w="2903" w:type="dxa"/>
            <w:gridSpan w:val="13"/>
            <w:vAlign w:val="center"/>
          </w:tcPr>
          <w:p w14:paraId="3EFB01EB" w14:textId="77777777" w:rsidR="001A15AF" w:rsidRPr="00163CE2" w:rsidRDefault="001A15AF" w:rsidP="00BC59A2">
            <w:pPr>
              <w:tabs>
                <w:tab w:val="left" w:pos="1218"/>
              </w:tabs>
              <w:spacing w:before="20" w:after="20"/>
              <w:rPr>
                <w:rFonts w:ascii="Times New Roman" w:hAnsi="Times New Roman"/>
                <w:sz w:val="18"/>
                <w:lang w:val="en-US"/>
              </w:rPr>
            </w:pPr>
          </w:p>
        </w:tc>
        <w:tc>
          <w:tcPr>
            <w:tcW w:w="2471" w:type="dxa"/>
            <w:gridSpan w:val="10"/>
            <w:vAlign w:val="center"/>
          </w:tcPr>
          <w:p w14:paraId="3E8567EB" w14:textId="77777777" w:rsidR="001A15AF" w:rsidRPr="00163CE2" w:rsidRDefault="001A15AF" w:rsidP="00BC59A2">
            <w:pPr>
              <w:tabs>
                <w:tab w:val="left" w:pos="1218"/>
              </w:tabs>
              <w:spacing w:before="20" w:after="20"/>
              <w:rPr>
                <w:rFonts w:ascii="Times New Roman" w:hAnsi="Times New Roman"/>
                <w:sz w:val="18"/>
                <w:lang w:val="en-US"/>
              </w:rPr>
            </w:pPr>
          </w:p>
        </w:tc>
        <w:tc>
          <w:tcPr>
            <w:tcW w:w="2113" w:type="dxa"/>
            <w:gridSpan w:val="8"/>
            <w:vAlign w:val="center"/>
          </w:tcPr>
          <w:p w14:paraId="1EF06A28" w14:textId="77777777" w:rsidR="001A15AF" w:rsidRPr="00163CE2" w:rsidRDefault="001A15AF" w:rsidP="00BC59A2">
            <w:pPr>
              <w:tabs>
                <w:tab w:val="left" w:pos="1218"/>
              </w:tabs>
              <w:spacing w:before="20" w:after="20"/>
              <w:rPr>
                <w:rFonts w:ascii="Times New Roman" w:hAnsi="Times New Roman"/>
                <w:sz w:val="18"/>
                <w:lang w:val="en-US"/>
              </w:rPr>
            </w:pPr>
          </w:p>
        </w:tc>
      </w:tr>
      <w:tr w:rsidR="001A15AF" w:rsidRPr="00163CE2" w14:paraId="3EA79BB2" w14:textId="77777777" w:rsidTr="00BC59A2">
        <w:tc>
          <w:tcPr>
            <w:tcW w:w="1801" w:type="dxa"/>
            <w:shd w:val="clear" w:color="auto" w:fill="F2F2F2"/>
          </w:tcPr>
          <w:p w14:paraId="165A41A0"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Course description</w:t>
            </w:r>
          </w:p>
        </w:tc>
        <w:tc>
          <w:tcPr>
            <w:tcW w:w="7487" w:type="dxa"/>
            <w:gridSpan w:val="31"/>
          </w:tcPr>
          <w:p w14:paraId="1F9457CA" w14:textId="77777777" w:rsidR="001A15AF" w:rsidRPr="00384041" w:rsidRDefault="001A15AF" w:rsidP="00BC59A2">
            <w:pPr>
              <w:spacing w:after="0"/>
              <w:rPr>
                <w:rFonts w:ascii="Times New Roman" w:eastAsia="Times New Roman" w:hAnsi="Times New Roman"/>
                <w:b/>
                <w:sz w:val="18"/>
                <w:szCs w:val="18"/>
              </w:rPr>
            </w:pPr>
            <w:r w:rsidRPr="00384041">
              <w:rPr>
                <w:rFonts w:ascii="Times New Roman" w:eastAsia="Times New Roman" w:hAnsi="Times New Roman"/>
                <w:b/>
                <w:sz w:val="18"/>
                <w:szCs w:val="18"/>
              </w:rPr>
              <w:t>Popular fiction and cinema</w:t>
            </w:r>
          </w:p>
          <w:p w14:paraId="18F8B0DC" w14:textId="77777777" w:rsidR="001A15AF" w:rsidRDefault="001A15AF" w:rsidP="00BC59A2">
            <w:pPr>
              <w:spacing w:after="0"/>
              <w:rPr>
                <w:rFonts w:ascii="Times New Roman" w:eastAsia="Times New Roman" w:hAnsi="Times New Roman"/>
                <w:b/>
                <w:sz w:val="18"/>
                <w:szCs w:val="18"/>
              </w:rPr>
            </w:pPr>
            <w:r w:rsidRPr="00384041">
              <w:rPr>
                <w:rFonts w:ascii="Times New Roman" w:eastAsia="Times New Roman" w:hAnsi="Times New Roman"/>
                <w:sz w:val="18"/>
                <w:szCs w:val="18"/>
              </w:rPr>
              <w:t>In this course we will tackle our contemporary moment viewed in popular fiction and cinema. Taking into account recent scholarship, the latest multidisciplinary developments, we will trace apocalyptic visions of the end of the world in contemporary popular fiction</w:t>
            </w:r>
            <w:r>
              <w:rPr>
                <w:rFonts w:ascii="Times New Roman" w:eastAsia="Times New Roman" w:hAnsi="Times New Roman"/>
                <w:sz w:val="18"/>
                <w:szCs w:val="18"/>
              </w:rPr>
              <w:t xml:space="preserve"> and film</w:t>
            </w:r>
            <w:r w:rsidRPr="00384041">
              <w:rPr>
                <w:rFonts w:ascii="Times New Roman" w:eastAsia="Times New Roman" w:hAnsi="Times New Roman"/>
                <w:sz w:val="18"/>
                <w:szCs w:val="18"/>
              </w:rPr>
              <w:t xml:space="preserve">, and their roots in the origins of different genres. </w:t>
            </w:r>
          </w:p>
          <w:p w14:paraId="17A59E8C" w14:textId="77777777" w:rsidR="001A15AF" w:rsidRDefault="001A15AF" w:rsidP="00BC59A2">
            <w:pPr>
              <w:spacing w:after="0"/>
              <w:rPr>
                <w:rFonts w:ascii="Times New Roman" w:eastAsia="Times New Roman" w:hAnsi="Times New Roman"/>
                <w:sz w:val="18"/>
                <w:szCs w:val="18"/>
              </w:rPr>
            </w:pPr>
            <w:r w:rsidRPr="00384041">
              <w:rPr>
                <w:rFonts w:ascii="Times New Roman" w:eastAsia="Times New Roman" w:hAnsi="Times New Roman"/>
                <w:sz w:val="18"/>
                <w:szCs w:val="18"/>
              </w:rPr>
              <w:t xml:space="preserve">The course aims to investigate the key terms important for both popular fiction and cinema: narrative strategies, problems of adaptations and translations, the subjectivity, the gaze, the voice, the spectatorship, the class, the gender, the sexual difference and so forth in relation to the question of ‘genres’, such as horror, science fiction, crime, romantic comedy and so forth. </w:t>
            </w:r>
          </w:p>
          <w:p w14:paraId="47C0244B" w14:textId="77777777" w:rsidR="001A15AF" w:rsidRPr="006B0063" w:rsidRDefault="001A15AF" w:rsidP="00BC59A2">
            <w:pPr>
              <w:spacing w:after="0"/>
              <w:rPr>
                <w:rFonts w:ascii="Times New Roman" w:eastAsia="Times New Roman" w:hAnsi="Times New Roman"/>
                <w:b/>
                <w:bCs/>
                <w:sz w:val="18"/>
                <w:szCs w:val="18"/>
              </w:rPr>
            </w:pPr>
            <w:r w:rsidRPr="006B0063">
              <w:rPr>
                <w:rFonts w:ascii="Times New Roman" w:eastAsia="Times New Roman" w:hAnsi="Times New Roman"/>
                <w:b/>
                <w:bCs/>
                <w:sz w:val="18"/>
                <w:szCs w:val="18"/>
              </w:rPr>
              <w:t>This year we will mostly focus on horror.</w:t>
            </w:r>
          </w:p>
          <w:p w14:paraId="313D3D5E" w14:textId="77777777" w:rsidR="001A15AF" w:rsidRDefault="001A15AF" w:rsidP="00BC59A2">
            <w:pPr>
              <w:spacing w:after="0"/>
              <w:rPr>
                <w:rFonts w:ascii="Times New Roman" w:hAnsi="Times New Roman"/>
                <w:sz w:val="18"/>
                <w:szCs w:val="18"/>
              </w:rPr>
            </w:pPr>
            <w:r w:rsidRPr="00384041">
              <w:rPr>
                <w:rFonts w:ascii="Times New Roman" w:hAnsi="Times New Roman"/>
                <w:sz w:val="18"/>
                <w:szCs w:val="18"/>
              </w:rPr>
              <w:t>Students will have an opportunity to work on different case studies.</w:t>
            </w:r>
          </w:p>
          <w:p w14:paraId="15681D1D" w14:textId="77777777" w:rsidR="001A15AF" w:rsidRDefault="001A15AF" w:rsidP="00BC59A2">
            <w:pPr>
              <w:spacing w:after="0"/>
              <w:rPr>
                <w:rFonts w:ascii="Times New Roman" w:hAnsi="Times New Roman"/>
                <w:sz w:val="18"/>
                <w:szCs w:val="18"/>
              </w:rPr>
            </w:pPr>
          </w:p>
          <w:p w14:paraId="56318C78" w14:textId="77777777" w:rsidR="001A15AF" w:rsidRDefault="001A15AF" w:rsidP="00BC59A2">
            <w:pPr>
              <w:spacing w:after="0"/>
              <w:rPr>
                <w:rFonts w:ascii="Times New Roman" w:hAnsi="Times New Roman"/>
                <w:sz w:val="18"/>
                <w:szCs w:val="18"/>
              </w:rPr>
            </w:pPr>
            <w:r>
              <w:rPr>
                <w:rFonts w:ascii="Times New Roman" w:hAnsi="Times New Roman"/>
                <w:sz w:val="18"/>
                <w:szCs w:val="18"/>
              </w:rPr>
              <w:t>JOIN FACEBOOK: 2022 POPULAR FICTION AND FILM (</w:t>
            </w:r>
            <w:r w:rsidRPr="00652850">
              <w:rPr>
                <w:rFonts w:ascii="Times New Roman" w:hAnsi="Times New Roman"/>
                <w:sz w:val="18"/>
                <w:szCs w:val="18"/>
              </w:rPr>
              <w:t>https://www.facebook.com/groups/991910098388895</w:t>
            </w:r>
            <w:r>
              <w:rPr>
                <w:rFonts w:ascii="Times New Roman" w:hAnsi="Times New Roman"/>
                <w:sz w:val="18"/>
                <w:szCs w:val="18"/>
              </w:rPr>
              <w:t>)</w:t>
            </w:r>
          </w:p>
          <w:p w14:paraId="45E6B481" w14:textId="77777777" w:rsidR="001A15AF" w:rsidRPr="00384041" w:rsidRDefault="001A15AF" w:rsidP="00BC59A2">
            <w:pPr>
              <w:spacing w:after="0"/>
              <w:rPr>
                <w:rFonts w:ascii="Times New Roman" w:eastAsia="Times New Roman" w:hAnsi="Times New Roman"/>
                <w:sz w:val="18"/>
                <w:szCs w:val="18"/>
              </w:rPr>
            </w:pPr>
          </w:p>
        </w:tc>
      </w:tr>
      <w:tr w:rsidR="001A15AF" w:rsidRPr="00163CE2" w14:paraId="518482A3" w14:textId="77777777" w:rsidTr="00BC59A2">
        <w:tc>
          <w:tcPr>
            <w:tcW w:w="1801" w:type="dxa"/>
            <w:shd w:val="clear" w:color="auto" w:fill="F2F2F2"/>
          </w:tcPr>
          <w:p w14:paraId="3F0CC58B"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Course content</w:t>
            </w:r>
          </w:p>
        </w:tc>
        <w:tc>
          <w:tcPr>
            <w:tcW w:w="7487" w:type="dxa"/>
            <w:gridSpan w:val="31"/>
          </w:tcPr>
          <w:p w14:paraId="68034314" w14:textId="77777777" w:rsidR="001A15AF" w:rsidRPr="00F0433B" w:rsidRDefault="001A15AF" w:rsidP="00BC59A2">
            <w:pPr>
              <w:tabs>
                <w:tab w:val="left" w:pos="1218"/>
              </w:tabs>
              <w:spacing w:before="0" w:after="0"/>
              <w:contextualSpacing/>
              <w:rPr>
                <w:rFonts w:ascii="Times New Roman" w:eastAsia="MS Gothic" w:hAnsi="Times New Roman"/>
                <w:sz w:val="18"/>
                <w:szCs w:val="18"/>
                <w:lang w:val="en-US"/>
              </w:rPr>
            </w:pPr>
            <w:r w:rsidRPr="007D5F9A">
              <w:rPr>
                <w:rFonts w:ascii="Times New Roman" w:eastAsia="MS Gothic" w:hAnsi="Times New Roman"/>
                <w:sz w:val="18"/>
                <w:szCs w:val="18"/>
                <w:lang w:val="en-US"/>
              </w:rPr>
              <w:t xml:space="preserve">1. </w:t>
            </w:r>
            <w:r w:rsidRPr="00F0433B">
              <w:rPr>
                <w:rFonts w:ascii="Times New Roman" w:eastAsia="MS Gothic" w:hAnsi="Times New Roman"/>
                <w:sz w:val="18"/>
                <w:szCs w:val="18"/>
                <w:lang w:val="en-US"/>
              </w:rPr>
              <w:t>Introduction</w:t>
            </w:r>
          </w:p>
          <w:p w14:paraId="60315172"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2. </w:t>
            </w:r>
            <w:r w:rsidRPr="00F0433B">
              <w:rPr>
                <w:rFonts w:ascii="Times New Roman" w:hAnsi="Times New Roman"/>
                <w:sz w:val="18"/>
                <w:szCs w:val="18"/>
                <w:lang w:val="en-US"/>
              </w:rPr>
              <w:t xml:space="preserve">History of Horror (American Gothic) </w:t>
            </w:r>
          </w:p>
          <w:p w14:paraId="5F0E73EE" w14:textId="77777777" w:rsidR="001A15AF" w:rsidRPr="00F0433B" w:rsidRDefault="001A15AF" w:rsidP="00BC59A2">
            <w:pPr>
              <w:pStyle w:val="NormalWeb"/>
              <w:spacing w:before="0" w:beforeAutospacing="0" w:after="0" w:afterAutospacing="0"/>
              <w:contextualSpacing/>
              <w:rPr>
                <w:sz w:val="18"/>
                <w:szCs w:val="18"/>
                <w:lang w:val="en-US"/>
              </w:rPr>
            </w:pPr>
            <w:r w:rsidRPr="00F0433B">
              <w:rPr>
                <w:rFonts w:eastAsia="MS Gothic"/>
                <w:sz w:val="18"/>
                <w:szCs w:val="18"/>
                <w:lang w:val="en-US"/>
              </w:rPr>
              <w:t>3.</w:t>
            </w:r>
            <w:r w:rsidRPr="00F0433B">
              <w:rPr>
                <w:sz w:val="18"/>
                <w:szCs w:val="18"/>
                <w:lang w:val="en-US"/>
              </w:rPr>
              <w:t xml:space="preserve"> The Fear of the Unknown</w:t>
            </w:r>
          </w:p>
          <w:p w14:paraId="4882526B"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4.</w:t>
            </w:r>
            <w:r w:rsidRPr="00F0433B">
              <w:rPr>
                <w:rFonts w:ascii="Times New Roman" w:hAnsi="Times New Roman"/>
                <w:color w:val="333333"/>
                <w:sz w:val="18"/>
                <w:szCs w:val="18"/>
                <w:lang w:val="en-US"/>
              </w:rPr>
              <w:t xml:space="preserve"> </w:t>
            </w:r>
            <w:r w:rsidRPr="00F0433B">
              <w:rPr>
                <w:rFonts w:ascii="Times New Roman" w:hAnsi="Times New Roman"/>
                <w:sz w:val="18"/>
                <w:szCs w:val="18"/>
                <w:lang w:val="en-US"/>
              </w:rPr>
              <w:t xml:space="preserve">The fantastic (Reality or fantasy) </w:t>
            </w:r>
          </w:p>
          <w:p w14:paraId="4AA0AE5C"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5. </w:t>
            </w:r>
            <w:r w:rsidRPr="00F0433B">
              <w:rPr>
                <w:rFonts w:ascii="Times New Roman" w:hAnsi="Times New Roman"/>
                <w:sz w:val="18"/>
                <w:szCs w:val="18"/>
                <w:lang w:val="en-US"/>
              </w:rPr>
              <w:t xml:space="preserve">Horror and psychoanalysis (Pleasure, Excess, Transgression, Diffusion) </w:t>
            </w:r>
          </w:p>
          <w:p w14:paraId="114DD0F2"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6. </w:t>
            </w:r>
            <w:r w:rsidRPr="00F0433B">
              <w:rPr>
                <w:rFonts w:ascii="Times New Roman" w:hAnsi="Times New Roman"/>
                <w:sz w:val="18"/>
                <w:szCs w:val="18"/>
                <w:lang w:val="en-US"/>
              </w:rPr>
              <w:t xml:space="preserve">Monstrosities (Monstrous imagination, freaks, serial killers) </w:t>
            </w:r>
          </w:p>
          <w:p w14:paraId="71559F5D"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7. </w:t>
            </w:r>
            <w:r w:rsidRPr="00F0433B">
              <w:rPr>
                <w:rFonts w:ascii="Times New Roman" w:hAnsi="Times New Roman"/>
                <w:sz w:val="18"/>
                <w:szCs w:val="18"/>
                <w:lang w:val="en-US"/>
              </w:rPr>
              <w:t xml:space="preserve">Many </w:t>
            </w:r>
            <w:proofErr w:type="spellStart"/>
            <w:r w:rsidRPr="00F0433B">
              <w:rPr>
                <w:rFonts w:ascii="Times New Roman" w:hAnsi="Times New Roman"/>
                <w:sz w:val="18"/>
                <w:szCs w:val="18"/>
                <w:lang w:val="en-US"/>
              </w:rPr>
              <w:t>Frankenstein</w:t>
            </w:r>
            <w:r>
              <w:rPr>
                <w:rFonts w:ascii="Times New Roman" w:hAnsi="Times New Roman"/>
                <w:sz w:val="18"/>
                <w:szCs w:val="18"/>
                <w:lang w:val="en-US"/>
              </w:rPr>
              <w:t>s</w:t>
            </w:r>
            <w:proofErr w:type="spellEnd"/>
            <w:r w:rsidRPr="00F0433B">
              <w:rPr>
                <w:rFonts w:ascii="Times New Roman" w:hAnsi="Times New Roman"/>
                <w:sz w:val="18"/>
                <w:szCs w:val="18"/>
                <w:lang w:val="en-US"/>
              </w:rPr>
              <w:t xml:space="preserve">, (Gender, Race, Identity) </w:t>
            </w:r>
          </w:p>
          <w:p w14:paraId="7CCFAF9D"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8. </w:t>
            </w:r>
            <w:r w:rsidRPr="00F0433B">
              <w:rPr>
                <w:rFonts w:ascii="Times New Roman" w:hAnsi="Times New Roman"/>
                <w:sz w:val="18"/>
                <w:szCs w:val="18"/>
                <w:lang w:val="en-US"/>
              </w:rPr>
              <w:t>Reading the King Vampire</w:t>
            </w:r>
            <w:r>
              <w:rPr>
                <w:rFonts w:ascii="Times New Roman" w:hAnsi="Times New Roman"/>
                <w:sz w:val="18"/>
                <w:szCs w:val="18"/>
                <w:lang w:val="en-US"/>
              </w:rPr>
              <w:t xml:space="preserve"> </w:t>
            </w:r>
            <w:r w:rsidRPr="00F0433B">
              <w:rPr>
                <w:rFonts w:ascii="Times New Roman" w:hAnsi="Times New Roman"/>
                <w:sz w:val="18"/>
                <w:szCs w:val="18"/>
                <w:lang w:val="en-US"/>
              </w:rPr>
              <w:t xml:space="preserve">(Economy of pleasure, economy of money) </w:t>
            </w:r>
          </w:p>
          <w:p w14:paraId="46910B8D"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9. </w:t>
            </w:r>
            <w:r w:rsidRPr="00F0433B">
              <w:rPr>
                <w:rFonts w:ascii="Times New Roman" w:hAnsi="Times New Roman"/>
                <w:sz w:val="18"/>
                <w:szCs w:val="18"/>
                <w:lang w:val="en-US"/>
              </w:rPr>
              <w:t>Queer Horro</w:t>
            </w:r>
            <w:r>
              <w:rPr>
                <w:rFonts w:ascii="Times New Roman" w:hAnsi="Times New Roman"/>
                <w:sz w:val="18"/>
                <w:szCs w:val="18"/>
                <w:lang w:val="en-US"/>
              </w:rPr>
              <w:t>r</w:t>
            </w:r>
            <w:r w:rsidRPr="00F0433B">
              <w:rPr>
                <w:rFonts w:ascii="Times New Roman" w:hAnsi="Times New Roman"/>
                <w:sz w:val="18"/>
                <w:szCs w:val="18"/>
                <w:lang w:val="en-US"/>
              </w:rPr>
              <w:t xml:space="preserve"> (Freaks, Weirdos and others) </w:t>
            </w:r>
          </w:p>
          <w:p w14:paraId="45750141" w14:textId="77777777" w:rsidR="001A15AF" w:rsidRPr="00F0433B" w:rsidRDefault="001A15AF" w:rsidP="00BC59A2">
            <w:pPr>
              <w:spacing w:before="0" w:after="0"/>
              <w:contextualSpacing/>
              <w:rPr>
                <w:rFonts w:ascii="Times New Roman" w:eastAsia="Times New Roman" w:hAnsi="Times New Roman"/>
                <w:bCs/>
                <w:sz w:val="18"/>
                <w:szCs w:val="18"/>
              </w:rPr>
            </w:pPr>
            <w:r w:rsidRPr="00F0433B">
              <w:rPr>
                <w:rFonts w:ascii="Times New Roman" w:eastAsia="MS Gothic" w:hAnsi="Times New Roman"/>
                <w:sz w:val="18"/>
                <w:szCs w:val="18"/>
                <w:lang w:val="en-US"/>
              </w:rPr>
              <w:t xml:space="preserve">10. </w:t>
            </w:r>
            <w:r w:rsidRPr="00F0433B">
              <w:rPr>
                <w:rFonts w:ascii="Times New Roman" w:hAnsi="Times New Roman"/>
                <w:sz w:val="18"/>
                <w:szCs w:val="18"/>
                <w:lang w:val="en-US"/>
              </w:rPr>
              <w:t>Ethnic monsters</w:t>
            </w:r>
          </w:p>
          <w:p w14:paraId="34BDFD12" w14:textId="77777777" w:rsidR="001A15AF" w:rsidRPr="00F0433B" w:rsidRDefault="001A15AF" w:rsidP="00BC59A2">
            <w:pPr>
              <w:spacing w:before="0" w:after="0"/>
              <w:contextualSpacing/>
              <w:rPr>
                <w:rFonts w:ascii="Times New Roman" w:eastAsia="Times New Roman" w:hAnsi="Times New Roman"/>
                <w:bCs/>
                <w:sz w:val="18"/>
                <w:szCs w:val="18"/>
              </w:rPr>
            </w:pPr>
            <w:r w:rsidRPr="00F0433B">
              <w:rPr>
                <w:rFonts w:ascii="Times New Roman" w:eastAsia="MS Gothic" w:hAnsi="Times New Roman"/>
                <w:sz w:val="18"/>
                <w:szCs w:val="18"/>
                <w:lang w:val="en-US"/>
              </w:rPr>
              <w:t>11</w:t>
            </w:r>
            <w:r w:rsidRPr="00F0433B">
              <w:rPr>
                <w:rFonts w:ascii="Times New Roman" w:eastAsia="Times New Roman" w:hAnsi="Times New Roman"/>
                <w:bCs/>
                <w:sz w:val="18"/>
                <w:szCs w:val="18"/>
              </w:rPr>
              <w:t xml:space="preserve"> </w:t>
            </w:r>
            <w:r w:rsidRPr="00F0433B">
              <w:rPr>
                <w:rFonts w:ascii="Times New Roman" w:hAnsi="Times New Roman"/>
                <w:sz w:val="18"/>
                <w:szCs w:val="18"/>
                <w:lang w:val="en-US"/>
              </w:rPr>
              <w:t>Reading Splatter/Slasher Cinema</w:t>
            </w:r>
          </w:p>
          <w:p w14:paraId="77A268F0" w14:textId="77777777" w:rsidR="001A15AF" w:rsidRPr="00F0433B" w:rsidRDefault="001A15AF" w:rsidP="00BC59A2">
            <w:pPr>
              <w:spacing w:before="0" w:after="0"/>
              <w:contextualSpacing/>
              <w:rPr>
                <w:rFonts w:ascii="Times New Roman" w:eastAsia="Times New Roman" w:hAnsi="Times New Roman"/>
                <w:bCs/>
                <w:sz w:val="18"/>
                <w:szCs w:val="18"/>
              </w:rPr>
            </w:pPr>
            <w:r w:rsidRPr="00F0433B">
              <w:rPr>
                <w:rFonts w:ascii="Times New Roman" w:eastAsia="MS Gothic" w:hAnsi="Times New Roman"/>
                <w:sz w:val="18"/>
                <w:szCs w:val="18"/>
                <w:lang w:val="en-US"/>
              </w:rPr>
              <w:t xml:space="preserve">12. </w:t>
            </w:r>
            <w:r w:rsidRPr="00F0433B">
              <w:rPr>
                <w:rFonts w:ascii="Times New Roman" w:hAnsi="Times New Roman"/>
                <w:sz w:val="18"/>
                <w:szCs w:val="18"/>
                <w:lang w:val="en-US"/>
              </w:rPr>
              <w:t>Lowbrow budget horror</w:t>
            </w:r>
          </w:p>
          <w:p w14:paraId="2CA0B161"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13. </w:t>
            </w:r>
            <w:r w:rsidRPr="00F0433B">
              <w:rPr>
                <w:rFonts w:ascii="Times New Roman" w:hAnsi="Times New Roman"/>
                <w:sz w:val="18"/>
                <w:szCs w:val="18"/>
                <w:lang w:val="en-US"/>
              </w:rPr>
              <w:t xml:space="preserve">New Regional horror </w:t>
            </w:r>
          </w:p>
          <w:p w14:paraId="2BC1A92F" w14:textId="77777777" w:rsidR="001A15AF" w:rsidRPr="00F0433B" w:rsidRDefault="001A15AF" w:rsidP="00BC59A2">
            <w:pPr>
              <w:spacing w:before="0" w:after="0"/>
              <w:contextualSpacing/>
              <w:jc w:val="both"/>
              <w:rPr>
                <w:rFonts w:ascii="Times New Roman" w:hAnsi="Times New Roman"/>
                <w:sz w:val="18"/>
                <w:szCs w:val="18"/>
                <w:lang w:val="en-US"/>
              </w:rPr>
            </w:pPr>
            <w:r w:rsidRPr="00F0433B">
              <w:rPr>
                <w:rFonts w:ascii="Times New Roman" w:eastAsia="MS Gothic" w:hAnsi="Times New Roman"/>
                <w:sz w:val="18"/>
                <w:szCs w:val="18"/>
                <w:lang w:val="en-US"/>
              </w:rPr>
              <w:t xml:space="preserve">14. </w:t>
            </w:r>
            <w:r w:rsidRPr="00F0433B">
              <w:rPr>
                <w:rFonts w:ascii="Times New Roman" w:hAnsi="Times New Roman"/>
                <w:sz w:val="18"/>
                <w:szCs w:val="18"/>
                <w:lang w:val="en-US"/>
              </w:rPr>
              <w:t xml:space="preserve">New Regional horror </w:t>
            </w:r>
          </w:p>
          <w:p w14:paraId="3F844CD6" w14:textId="77777777" w:rsidR="001A15AF" w:rsidRPr="007D5F9A" w:rsidRDefault="001A15AF" w:rsidP="00BC59A2">
            <w:pPr>
              <w:tabs>
                <w:tab w:val="left" w:pos="1218"/>
              </w:tabs>
              <w:spacing w:before="0" w:after="0"/>
              <w:contextualSpacing/>
              <w:rPr>
                <w:rFonts w:ascii="Times New Roman" w:eastAsia="MS Gothic" w:hAnsi="Times New Roman"/>
                <w:sz w:val="18"/>
                <w:szCs w:val="18"/>
                <w:lang w:val="en-US"/>
              </w:rPr>
            </w:pPr>
            <w:r w:rsidRPr="007D5F9A">
              <w:rPr>
                <w:rFonts w:ascii="Times New Roman" w:eastAsia="MS Gothic" w:hAnsi="Times New Roman"/>
                <w:sz w:val="18"/>
                <w:szCs w:val="18"/>
                <w:lang w:val="en-US"/>
              </w:rPr>
              <w:t>15. Closing lecture</w:t>
            </w:r>
          </w:p>
        </w:tc>
      </w:tr>
      <w:tr w:rsidR="001A15AF" w:rsidRPr="00163CE2" w14:paraId="3D1BB2C7" w14:textId="77777777" w:rsidTr="00BC59A2">
        <w:tc>
          <w:tcPr>
            <w:tcW w:w="1801" w:type="dxa"/>
            <w:shd w:val="clear" w:color="auto" w:fill="F2F2F2"/>
          </w:tcPr>
          <w:p w14:paraId="63947956"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Required reading</w:t>
            </w:r>
          </w:p>
        </w:tc>
        <w:tc>
          <w:tcPr>
            <w:tcW w:w="7487" w:type="dxa"/>
            <w:gridSpan w:val="31"/>
          </w:tcPr>
          <w:p w14:paraId="51FFB514" w14:textId="77777777" w:rsidR="001A15AF" w:rsidRPr="00F0433B" w:rsidRDefault="001A15AF" w:rsidP="001A15AF">
            <w:pPr>
              <w:numPr>
                <w:ilvl w:val="0"/>
                <w:numId w:val="6"/>
              </w:numPr>
              <w:spacing w:before="0" w:after="0"/>
              <w:rPr>
                <w:rStyle w:val="a-size-large"/>
                <w:rFonts w:ascii="Times New Roman" w:hAnsi="Times New Roman"/>
                <w:sz w:val="18"/>
                <w:szCs w:val="18"/>
                <w:lang w:val="en-US"/>
              </w:rPr>
            </w:pPr>
            <w:r w:rsidRPr="00F0433B">
              <w:rPr>
                <w:rStyle w:val="a-size-large"/>
                <w:rFonts w:ascii="Times New Roman" w:hAnsi="Times New Roman"/>
                <w:sz w:val="18"/>
                <w:szCs w:val="18"/>
                <w:lang w:val="en-US"/>
              </w:rPr>
              <w:t xml:space="preserve">Altman, Rick. </w:t>
            </w:r>
            <w:r w:rsidRPr="00F0433B">
              <w:rPr>
                <w:rStyle w:val="a-size-large"/>
                <w:rFonts w:ascii="Times New Roman" w:hAnsi="Times New Roman"/>
                <w:i/>
                <w:sz w:val="18"/>
                <w:szCs w:val="18"/>
                <w:lang w:val="en-US"/>
              </w:rPr>
              <w:t>Film/Genre,</w:t>
            </w:r>
            <w:r w:rsidRPr="00F0433B">
              <w:rPr>
                <w:rStyle w:val="a-size-large"/>
                <w:rFonts w:ascii="Times New Roman" w:hAnsi="Times New Roman"/>
                <w:sz w:val="18"/>
                <w:szCs w:val="18"/>
                <w:lang w:val="en-US"/>
              </w:rPr>
              <w:t xml:space="preserve"> London. British Film Institute. 1999. (chapter</w:t>
            </w:r>
            <w:r>
              <w:rPr>
                <w:rStyle w:val="a-size-large"/>
                <w:rFonts w:ascii="Times New Roman" w:hAnsi="Times New Roman"/>
                <w:sz w:val="18"/>
                <w:szCs w:val="18"/>
                <w:lang w:val="en-US"/>
              </w:rPr>
              <w:t xml:space="preserve"> 1</w:t>
            </w:r>
            <w:r w:rsidRPr="00F0433B">
              <w:rPr>
                <w:rStyle w:val="a-size-large"/>
                <w:rFonts w:ascii="Times New Roman" w:hAnsi="Times New Roman"/>
                <w:sz w:val="18"/>
                <w:szCs w:val="18"/>
                <w:lang w:val="en-US"/>
              </w:rPr>
              <w:t xml:space="preserve">) </w:t>
            </w:r>
          </w:p>
          <w:p w14:paraId="59D29C20" w14:textId="77777777" w:rsidR="001A15AF" w:rsidRDefault="001A15AF" w:rsidP="001A15AF">
            <w:pPr>
              <w:numPr>
                <w:ilvl w:val="0"/>
                <w:numId w:val="6"/>
              </w:numPr>
              <w:spacing w:before="0" w:after="0"/>
              <w:rPr>
                <w:rFonts w:ascii="Times New Roman" w:hAnsi="Times New Roman"/>
                <w:sz w:val="18"/>
                <w:szCs w:val="18"/>
                <w:lang w:val="en-US"/>
              </w:rPr>
            </w:pPr>
            <w:r w:rsidRPr="00F0433B">
              <w:rPr>
                <w:rFonts w:ascii="Times New Roman" w:hAnsi="Times New Roman"/>
                <w:sz w:val="18"/>
                <w:szCs w:val="18"/>
                <w:lang w:val="en-US"/>
              </w:rPr>
              <w:t>Bloom, Clive (ed.).</w:t>
            </w:r>
            <w:r w:rsidRPr="00F0433B">
              <w:rPr>
                <w:rFonts w:ascii="Times New Roman" w:hAnsi="Times New Roman"/>
                <w:i/>
                <w:sz w:val="18"/>
                <w:szCs w:val="18"/>
                <w:lang w:val="en-US"/>
              </w:rPr>
              <w:t xml:space="preserve"> Gothic Horror</w:t>
            </w:r>
            <w:r>
              <w:rPr>
                <w:rFonts w:ascii="Times New Roman" w:hAnsi="Times New Roman"/>
                <w:i/>
                <w:sz w:val="18"/>
                <w:szCs w:val="18"/>
                <w:lang w:val="en-US"/>
              </w:rPr>
              <w:t>:</w:t>
            </w:r>
            <w:r w:rsidRPr="00F0433B">
              <w:rPr>
                <w:rFonts w:ascii="Times New Roman" w:hAnsi="Times New Roman"/>
                <w:i/>
                <w:sz w:val="18"/>
                <w:szCs w:val="18"/>
                <w:lang w:val="en-US"/>
              </w:rPr>
              <w:t xml:space="preserve"> A Reader's Guide from Poe to King and Beyond. </w:t>
            </w:r>
            <w:r w:rsidRPr="00F0433B">
              <w:rPr>
                <w:rFonts w:ascii="Times New Roman" w:hAnsi="Times New Roman"/>
                <w:sz w:val="18"/>
                <w:szCs w:val="18"/>
                <w:lang w:val="en-US"/>
              </w:rPr>
              <w:t xml:space="preserve">Macmillan Press LTD. 1998. </w:t>
            </w:r>
            <w:r>
              <w:rPr>
                <w:rFonts w:ascii="Times New Roman" w:hAnsi="Times New Roman"/>
                <w:sz w:val="18"/>
                <w:szCs w:val="18"/>
                <w:lang w:val="en-US"/>
              </w:rPr>
              <w:t>p</w:t>
            </w:r>
            <w:r w:rsidRPr="00F0433B">
              <w:rPr>
                <w:rFonts w:ascii="Times New Roman" w:hAnsi="Times New Roman"/>
                <w:sz w:val="18"/>
                <w:szCs w:val="18"/>
                <w:lang w:val="en-US"/>
              </w:rPr>
              <w:t>p. 1-2</w:t>
            </w:r>
            <w:r>
              <w:rPr>
                <w:rFonts w:ascii="Times New Roman" w:hAnsi="Times New Roman"/>
                <w:sz w:val="18"/>
                <w:szCs w:val="18"/>
                <w:lang w:val="en-US"/>
              </w:rPr>
              <w:t>3.</w:t>
            </w:r>
          </w:p>
          <w:p w14:paraId="7FBC6BFC" w14:textId="77777777" w:rsidR="001A15AF" w:rsidRPr="00C617EB" w:rsidRDefault="001A15AF" w:rsidP="001A15AF">
            <w:pPr>
              <w:numPr>
                <w:ilvl w:val="0"/>
                <w:numId w:val="6"/>
              </w:numPr>
              <w:spacing w:before="0" w:after="0"/>
              <w:rPr>
                <w:rFonts w:ascii="Times New Roman" w:hAnsi="Times New Roman"/>
                <w:sz w:val="18"/>
                <w:szCs w:val="18"/>
                <w:lang w:val="en-US"/>
              </w:rPr>
            </w:pPr>
            <w:r w:rsidRPr="00F0433B">
              <w:rPr>
                <w:rStyle w:val="a-size-large"/>
                <w:rFonts w:ascii="Times New Roman" w:hAnsi="Times New Roman"/>
                <w:sz w:val="18"/>
                <w:szCs w:val="18"/>
                <w:lang w:val="en-US"/>
              </w:rPr>
              <w:t xml:space="preserve">Botting, </w:t>
            </w:r>
            <w:r w:rsidRPr="006B0063">
              <w:rPr>
                <w:rStyle w:val="a-size-large"/>
                <w:rFonts w:ascii="Times New Roman" w:hAnsi="Times New Roman"/>
                <w:iCs/>
                <w:sz w:val="18"/>
                <w:szCs w:val="18"/>
                <w:lang w:val="en-US"/>
              </w:rPr>
              <w:t>Fred</w:t>
            </w:r>
            <w:r w:rsidRPr="00F0433B">
              <w:rPr>
                <w:rStyle w:val="a-size-large"/>
                <w:rFonts w:ascii="Times New Roman" w:hAnsi="Times New Roman"/>
                <w:i/>
                <w:sz w:val="18"/>
                <w:szCs w:val="18"/>
                <w:lang w:val="en-US"/>
              </w:rPr>
              <w:t>. Gothic.</w:t>
            </w:r>
            <w:r w:rsidRPr="00F0433B">
              <w:rPr>
                <w:rStyle w:val="a-size-large"/>
                <w:rFonts w:ascii="Times New Roman" w:hAnsi="Times New Roman"/>
                <w:sz w:val="18"/>
                <w:szCs w:val="18"/>
                <w:lang w:val="en-US"/>
              </w:rPr>
              <w:t xml:space="preserve"> London. Routledge. 19</w:t>
            </w:r>
            <w:r>
              <w:rPr>
                <w:rStyle w:val="a-size-large"/>
                <w:rFonts w:ascii="Times New Roman" w:hAnsi="Times New Roman"/>
                <w:sz w:val="18"/>
                <w:szCs w:val="18"/>
                <w:lang w:val="en-US"/>
              </w:rPr>
              <w:t>95</w:t>
            </w:r>
            <w:r w:rsidRPr="00F0433B">
              <w:rPr>
                <w:rStyle w:val="a-size-large"/>
                <w:rFonts w:ascii="Times New Roman" w:hAnsi="Times New Roman"/>
                <w:sz w:val="18"/>
                <w:szCs w:val="18"/>
                <w:lang w:val="en-US"/>
              </w:rPr>
              <w:t xml:space="preserve">. </w:t>
            </w:r>
            <w:r>
              <w:rPr>
                <w:rStyle w:val="a-size-large"/>
                <w:rFonts w:ascii="Times New Roman" w:hAnsi="Times New Roman"/>
                <w:sz w:val="18"/>
                <w:szCs w:val="18"/>
                <w:lang w:val="en-US"/>
              </w:rPr>
              <w:t>pp. 1-14.</w:t>
            </w:r>
            <w:r w:rsidRPr="00F0433B">
              <w:rPr>
                <w:rStyle w:val="a-size-large"/>
                <w:rFonts w:ascii="Times New Roman" w:hAnsi="Times New Roman"/>
                <w:sz w:val="18"/>
                <w:szCs w:val="18"/>
                <w:lang w:val="en-US"/>
              </w:rPr>
              <w:t xml:space="preserve"> </w:t>
            </w:r>
          </w:p>
          <w:p w14:paraId="7A87A61E" w14:textId="77777777" w:rsidR="001A15AF" w:rsidRPr="00F0433B" w:rsidRDefault="001A15AF" w:rsidP="001A15AF">
            <w:pPr>
              <w:numPr>
                <w:ilvl w:val="0"/>
                <w:numId w:val="6"/>
              </w:numPr>
              <w:spacing w:before="0" w:after="0"/>
              <w:rPr>
                <w:rFonts w:ascii="Times New Roman" w:hAnsi="Times New Roman"/>
                <w:sz w:val="18"/>
                <w:szCs w:val="18"/>
                <w:lang w:val="en-US"/>
              </w:rPr>
            </w:pPr>
            <w:r w:rsidRPr="00F0433B">
              <w:rPr>
                <w:rFonts w:ascii="Times New Roman" w:hAnsi="Times New Roman"/>
                <w:sz w:val="18"/>
                <w:szCs w:val="18"/>
                <w:lang w:val="en-US"/>
              </w:rPr>
              <w:t xml:space="preserve">Gelder, Ken (ed). </w:t>
            </w:r>
            <w:r w:rsidRPr="00F0433B">
              <w:rPr>
                <w:rFonts w:ascii="Times New Roman" w:hAnsi="Times New Roman"/>
                <w:i/>
                <w:sz w:val="18"/>
                <w:szCs w:val="18"/>
                <w:lang w:val="en-US"/>
              </w:rPr>
              <w:t>The Horror Reader.</w:t>
            </w:r>
            <w:r w:rsidRPr="00F0433B">
              <w:rPr>
                <w:rFonts w:ascii="Times New Roman" w:hAnsi="Times New Roman"/>
                <w:sz w:val="18"/>
                <w:szCs w:val="18"/>
                <w:lang w:val="en-US"/>
              </w:rPr>
              <w:t xml:space="preserve"> London. Routledge. 2000. (selected parts</w:t>
            </w:r>
            <w:r>
              <w:rPr>
                <w:rFonts w:ascii="Times New Roman" w:hAnsi="Times New Roman"/>
                <w:sz w:val="18"/>
                <w:szCs w:val="18"/>
                <w:lang w:val="en-US"/>
              </w:rPr>
              <w:t>: 11-64; 81-111; 187-364</w:t>
            </w:r>
            <w:r w:rsidRPr="00F0433B">
              <w:rPr>
                <w:rFonts w:ascii="Times New Roman" w:hAnsi="Times New Roman"/>
                <w:sz w:val="18"/>
                <w:szCs w:val="18"/>
                <w:lang w:val="en-US"/>
              </w:rPr>
              <w:t>)</w:t>
            </w:r>
          </w:p>
          <w:p w14:paraId="40FCCB9A" w14:textId="77777777" w:rsidR="001A15AF" w:rsidRPr="007D5F9A" w:rsidRDefault="001A15AF" w:rsidP="001A15AF">
            <w:pPr>
              <w:pStyle w:val="NormalWeb"/>
              <w:numPr>
                <w:ilvl w:val="0"/>
                <w:numId w:val="6"/>
              </w:numPr>
              <w:rPr>
                <w:sz w:val="18"/>
                <w:szCs w:val="18"/>
                <w:lang w:val="en-US"/>
              </w:rPr>
            </w:pPr>
            <w:r w:rsidRPr="00F0433B">
              <w:rPr>
                <w:sz w:val="18"/>
                <w:szCs w:val="18"/>
                <w:lang w:val="en-US"/>
              </w:rPr>
              <w:t>Thacker, Eugen.</w:t>
            </w:r>
            <w:r w:rsidRPr="00F0433B">
              <w:rPr>
                <w:i/>
                <w:sz w:val="18"/>
                <w:szCs w:val="18"/>
                <w:lang w:val="en-US"/>
              </w:rPr>
              <w:t xml:space="preserve"> Tentacles Longer Than Night. </w:t>
            </w:r>
            <w:r w:rsidRPr="00F0433B">
              <w:rPr>
                <w:sz w:val="18"/>
                <w:szCs w:val="18"/>
                <w:lang w:val="en-US"/>
              </w:rPr>
              <w:t>Washington. Zero Books. 2015. (</w:t>
            </w:r>
            <w:r>
              <w:rPr>
                <w:sz w:val="18"/>
                <w:szCs w:val="18"/>
                <w:lang w:val="en-US"/>
              </w:rPr>
              <w:t>chapter 1)</w:t>
            </w:r>
          </w:p>
        </w:tc>
      </w:tr>
      <w:tr w:rsidR="001A15AF" w:rsidRPr="00163CE2" w14:paraId="06D3443C" w14:textId="77777777" w:rsidTr="00BC59A2">
        <w:tc>
          <w:tcPr>
            <w:tcW w:w="1801" w:type="dxa"/>
            <w:shd w:val="clear" w:color="auto" w:fill="F2F2F2"/>
          </w:tcPr>
          <w:p w14:paraId="6AA66258"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Additional reading</w:t>
            </w:r>
          </w:p>
        </w:tc>
        <w:tc>
          <w:tcPr>
            <w:tcW w:w="7487" w:type="dxa"/>
            <w:gridSpan w:val="31"/>
          </w:tcPr>
          <w:p w14:paraId="0C17B2F2" w14:textId="77777777" w:rsidR="001A15AF" w:rsidRDefault="001A15AF" w:rsidP="001A15AF">
            <w:pPr>
              <w:pStyle w:val="NormalWeb"/>
              <w:numPr>
                <w:ilvl w:val="0"/>
                <w:numId w:val="6"/>
              </w:numPr>
              <w:rPr>
                <w:sz w:val="18"/>
                <w:szCs w:val="18"/>
                <w:lang w:val="en-US"/>
              </w:rPr>
            </w:pPr>
            <w:r>
              <w:rPr>
                <w:sz w:val="18"/>
                <w:szCs w:val="18"/>
                <w:lang w:val="en-US"/>
              </w:rPr>
              <w:t xml:space="preserve">Butler, Erik. </w:t>
            </w:r>
            <w:r w:rsidRPr="00601DD9">
              <w:rPr>
                <w:i/>
                <w:sz w:val="18"/>
                <w:szCs w:val="18"/>
                <w:lang w:val="en-US"/>
              </w:rPr>
              <w:t>Metamorphoses of the Vampire in Literature and Film</w:t>
            </w:r>
            <w:r>
              <w:rPr>
                <w:sz w:val="18"/>
                <w:szCs w:val="18"/>
                <w:lang w:val="en-US"/>
              </w:rPr>
              <w:t>. New York: Comden House. 2010.</w:t>
            </w:r>
          </w:p>
          <w:p w14:paraId="0438B3C0" w14:textId="77777777" w:rsidR="001A15AF" w:rsidRPr="00601DD9" w:rsidRDefault="001A15AF" w:rsidP="001A15AF">
            <w:pPr>
              <w:pStyle w:val="NormalWeb"/>
              <w:numPr>
                <w:ilvl w:val="0"/>
                <w:numId w:val="6"/>
              </w:numPr>
              <w:rPr>
                <w:sz w:val="18"/>
                <w:szCs w:val="18"/>
                <w:lang w:val="en-US"/>
              </w:rPr>
            </w:pPr>
            <w:proofErr w:type="spellStart"/>
            <w:r>
              <w:rPr>
                <w:sz w:val="18"/>
                <w:szCs w:val="18"/>
                <w:lang w:val="en-US"/>
              </w:rPr>
              <w:t>Copjeck</w:t>
            </w:r>
            <w:proofErr w:type="spellEnd"/>
            <w:r>
              <w:rPr>
                <w:sz w:val="18"/>
                <w:szCs w:val="18"/>
                <w:lang w:val="en-US"/>
              </w:rPr>
              <w:t xml:space="preserve">, Joan. </w:t>
            </w:r>
            <w:proofErr w:type="spellStart"/>
            <w:r w:rsidRPr="0004160F">
              <w:rPr>
                <w:color w:val="000000"/>
                <w:sz w:val="18"/>
                <w:szCs w:val="18"/>
              </w:rPr>
              <w:t>Vampires</w:t>
            </w:r>
            <w:proofErr w:type="spellEnd"/>
            <w:r w:rsidRPr="0004160F">
              <w:rPr>
                <w:color w:val="000000"/>
                <w:sz w:val="18"/>
                <w:szCs w:val="18"/>
              </w:rPr>
              <w:t xml:space="preserve">, </w:t>
            </w:r>
            <w:proofErr w:type="spellStart"/>
            <w:r w:rsidRPr="0004160F">
              <w:rPr>
                <w:color w:val="000000"/>
                <w:sz w:val="18"/>
                <w:szCs w:val="18"/>
              </w:rPr>
              <w:t>Breast-Feeding</w:t>
            </w:r>
            <w:proofErr w:type="spellEnd"/>
            <w:r w:rsidRPr="0004160F">
              <w:rPr>
                <w:color w:val="000000"/>
                <w:sz w:val="18"/>
                <w:szCs w:val="18"/>
              </w:rPr>
              <w:t xml:space="preserve">, </w:t>
            </w:r>
            <w:proofErr w:type="spellStart"/>
            <w:r w:rsidRPr="0004160F">
              <w:rPr>
                <w:color w:val="000000"/>
                <w:sz w:val="18"/>
                <w:szCs w:val="18"/>
              </w:rPr>
              <w:t>and</w:t>
            </w:r>
            <w:proofErr w:type="spellEnd"/>
            <w:r w:rsidRPr="0004160F">
              <w:rPr>
                <w:color w:val="000000"/>
                <w:sz w:val="18"/>
                <w:szCs w:val="18"/>
              </w:rPr>
              <w:t xml:space="preserve"> </w:t>
            </w:r>
            <w:proofErr w:type="spellStart"/>
            <w:r w:rsidRPr="0004160F">
              <w:rPr>
                <w:color w:val="000000"/>
                <w:sz w:val="18"/>
                <w:szCs w:val="18"/>
              </w:rPr>
              <w:t>Anxiety</w:t>
            </w:r>
            <w:proofErr w:type="spellEnd"/>
            <w:r w:rsidRPr="0004160F">
              <w:rPr>
                <w:color w:val="000000"/>
                <w:sz w:val="18"/>
                <w:szCs w:val="18"/>
              </w:rPr>
              <w:t xml:space="preserve">. </w:t>
            </w:r>
            <w:proofErr w:type="spellStart"/>
            <w:r w:rsidRPr="0004160F">
              <w:rPr>
                <w:i/>
                <w:color w:val="000000"/>
                <w:sz w:val="18"/>
                <w:szCs w:val="18"/>
              </w:rPr>
              <w:t>October</w:t>
            </w:r>
            <w:proofErr w:type="spellEnd"/>
            <w:r w:rsidRPr="0004160F">
              <w:rPr>
                <w:color w:val="000000"/>
                <w:sz w:val="18"/>
                <w:szCs w:val="18"/>
              </w:rPr>
              <w:t xml:space="preserve">. </w:t>
            </w:r>
            <w:proofErr w:type="spellStart"/>
            <w:r w:rsidRPr="0004160F">
              <w:rPr>
                <w:color w:val="000000"/>
                <w:sz w:val="18"/>
                <w:szCs w:val="18"/>
              </w:rPr>
              <w:t>Volume</w:t>
            </w:r>
            <w:proofErr w:type="spellEnd"/>
            <w:r w:rsidRPr="0004160F">
              <w:rPr>
                <w:color w:val="000000"/>
                <w:sz w:val="18"/>
                <w:szCs w:val="18"/>
              </w:rPr>
              <w:t xml:space="preserve"> 58. 1991.</w:t>
            </w:r>
          </w:p>
          <w:p w14:paraId="0E548B52" w14:textId="77777777" w:rsidR="001A15AF" w:rsidRDefault="001A15AF" w:rsidP="001A15AF">
            <w:pPr>
              <w:pStyle w:val="NormalWeb"/>
              <w:numPr>
                <w:ilvl w:val="0"/>
                <w:numId w:val="6"/>
              </w:numPr>
              <w:rPr>
                <w:sz w:val="18"/>
                <w:szCs w:val="18"/>
                <w:lang w:val="en-US"/>
              </w:rPr>
            </w:pPr>
            <w:r w:rsidRPr="0083252E">
              <w:rPr>
                <w:sz w:val="18"/>
                <w:szCs w:val="18"/>
                <w:lang w:val="en-US"/>
              </w:rPr>
              <w:t xml:space="preserve">Stam, Robert. </w:t>
            </w:r>
            <w:r w:rsidRPr="0083252E">
              <w:rPr>
                <w:i/>
                <w:sz w:val="18"/>
                <w:szCs w:val="18"/>
                <w:lang w:val="en-US"/>
              </w:rPr>
              <w:t>Literature through Film. Realism, Magic, and the Art of Adaptation.</w:t>
            </w:r>
            <w:r w:rsidRPr="0083252E">
              <w:rPr>
                <w:sz w:val="18"/>
                <w:szCs w:val="18"/>
                <w:lang w:val="en-US"/>
              </w:rPr>
              <w:t xml:space="preserve"> London: Blackwall Publishing. 2005.</w:t>
            </w:r>
          </w:p>
          <w:p w14:paraId="5C716F9A" w14:textId="77777777" w:rsidR="001A15AF" w:rsidRPr="006B0063" w:rsidRDefault="001A15AF" w:rsidP="001A15AF">
            <w:pPr>
              <w:pStyle w:val="NormalWeb"/>
              <w:numPr>
                <w:ilvl w:val="0"/>
                <w:numId w:val="6"/>
              </w:numPr>
              <w:rPr>
                <w:sz w:val="18"/>
                <w:szCs w:val="18"/>
                <w:lang w:val="en-US"/>
              </w:rPr>
            </w:pPr>
            <w:r w:rsidRPr="0083252E">
              <w:rPr>
                <w:color w:val="000000"/>
                <w:spacing w:val="-6"/>
                <w:sz w:val="18"/>
                <w:szCs w:val="18"/>
                <w:lang w:val="en-US"/>
              </w:rPr>
              <w:lastRenderedPageBreak/>
              <w:t xml:space="preserve">Stam, Robert and Ella </w:t>
            </w:r>
            <w:proofErr w:type="spellStart"/>
            <w:r w:rsidRPr="0083252E">
              <w:rPr>
                <w:color w:val="000000"/>
                <w:spacing w:val="-6"/>
                <w:sz w:val="18"/>
                <w:szCs w:val="18"/>
                <w:lang w:val="en-US"/>
              </w:rPr>
              <w:t>Shohat</w:t>
            </w:r>
            <w:proofErr w:type="spellEnd"/>
            <w:r w:rsidRPr="0083252E">
              <w:rPr>
                <w:color w:val="000000"/>
                <w:spacing w:val="-6"/>
                <w:sz w:val="18"/>
                <w:szCs w:val="18"/>
                <w:lang w:val="en-US"/>
              </w:rPr>
              <w:t xml:space="preserve">, "Film Theory and Spectatorship in the Age of the 'Posts'", </w:t>
            </w:r>
            <w:r w:rsidRPr="0083252E">
              <w:rPr>
                <w:i/>
                <w:color w:val="000000"/>
                <w:spacing w:val="-6"/>
                <w:sz w:val="18"/>
                <w:szCs w:val="18"/>
                <w:lang w:val="en-US"/>
              </w:rPr>
              <w:t>Reinventing Film Studies</w:t>
            </w:r>
            <w:r w:rsidRPr="0083252E">
              <w:rPr>
                <w:color w:val="000000"/>
                <w:spacing w:val="-6"/>
                <w:sz w:val="18"/>
                <w:szCs w:val="18"/>
                <w:lang w:val="en-US"/>
              </w:rPr>
              <w:t>, New York. 2000. pp. 381-401.</w:t>
            </w:r>
          </w:p>
        </w:tc>
      </w:tr>
      <w:tr w:rsidR="001A15AF" w:rsidRPr="00163CE2" w14:paraId="3866A4A4" w14:textId="77777777" w:rsidTr="00BC59A2">
        <w:tc>
          <w:tcPr>
            <w:tcW w:w="1801" w:type="dxa"/>
            <w:shd w:val="clear" w:color="auto" w:fill="F2F2F2"/>
          </w:tcPr>
          <w:p w14:paraId="71ED6ABD"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lastRenderedPageBreak/>
              <w:t>Internet  sources</w:t>
            </w:r>
          </w:p>
        </w:tc>
        <w:tc>
          <w:tcPr>
            <w:tcW w:w="7487" w:type="dxa"/>
            <w:gridSpan w:val="31"/>
          </w:tcPr>
          <w:p w14:paraId="3C24D6A9" w14:textId="77777777" w:rsidR="001A15AF" w:rsidRPr="00C617EB" w:rsidRDefault="001A15AF" w:rsidP="00BC59A2">
            <w:pPr>
              <w:spacing w:before="0" w:after="0"/>
              <w:rPr>
                <w:rFonts w:ascii="Times New Roman" w:hAnsi="Times New Roman"/>
                <w:sz w:val="18"/>
                <w:szCs w:val="18"/>
                <w:lang w:val="en-US"/>
              </w:rPr>
            </w:pPr>
            <w:hyperlink r:id="rId10" w:history="1">
              <w:r w:rsidRPr="00C617EB">
                <w:rPr>
                  <w:rStyle w:val="Hyperlink"/>
                  <w:rFonts w:ascii="Times New Roman" w:hAnsi="Times New Roman"/>
                  <w:sz w:val="18"/>
                  <w:szCs w:val="18"/>
                </w:rPr>
                <w:t>https://travelinlibrarian.info/tag/horror/</w:t>
              </w:r>
            </w:hyperlink>
          </w:p>
          <w:p w14:paraId="6C4BF0ED" w14:textId="77777777" w:rsidR="001A15AF" w:rsidRPr="00163CE2" w:rsidRDefault="001A15AF" w:rsidP="00BC59A2">
            <w:pPr>
              <w:spacing w:before="0" w:after="0"/>
              <w:rPr>
                <w:rFonts w:ascii="Times New Roman" w:eastAsia="MS Gothic" w:hAnsi="Times New Roman"/>
                <w:sz w:val="18"/>
                <w:lang w:val="en-US"/>
              </w:rPr>
            </w:pPr>
          </w:p>
        </w:tc>
      </w:tr>
      <w:tr w:rsidR="001A15AF" w:rsidRPr="00163CE2" w14:paraId="042148ED" w14:textId="77777777" w:rsidTr="00BC59A2">
        <w:tc>
          <w:tcPr>
            <w:tcW w:w="1801" w:type="dxa"/>
            <w:vMerge w:val="restart"/>
            <w:shd w:val="clear" w:color="auto" w:fill="F2F2F2"/>
            <w:vAlign w:val="center"/>
          </w:tcPr>
          <w:p w14:paraId="54C6FAD3"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Assessment criteria of learning outcomes</w:t>
            </w:r>
          </w:p>
        </w:tc>
        <w:tc>
          <w:tcPr>
            <w:tcW w:w="5754" w:type="dxa"/>
            <w:gridSpan w:val="26"/>
          </w:tcPr>
          <w:p w14:paraId="709142EC" w14:textId="77777777" w:rsidR="001A15AF" w:rsidRPr="00163CE2" w:rsidRDefault="001A15AF" w:rsidP="00BC59A2">
            <w:pPr>
              <w:tabs>
                <w:tab w:val="left" w:pos="1218"/>
              </w:tabs>
              <w:spacing w:before="20" w:after="20"/>
              <w:jc w:val="center"/>
              <w:rPr>
                <w:rFonts w:ascii="Times New Roman" w:eastAsia="MS Gothic" w:hAnsi="Times New Roman"/>
                <w:sz w:val="18"/>
                <w:lang w:val="en-US"/>
              </w:rPr>
            </w:pPr>
            <w:r w:rsidRPr="00163CE2">
              <w:rPr>
                <w:rFonts w:ascii="Times New Roman" w:hAnsi="Times New Roman"/>
                <w:sz w:val="18"/>
                <w:szCs w:val="18"/>
                <w:lang w:val="en-US" w:eastAsia="hr-HR"/>
              </w:rPr>
              <w:t>Final exam only</w:t>
            </w:r>
          </w:p>
        </w:tc>
        <w:tc>
          <w:tcPr>
            <w:tcW w:w="1733" w:type="dxa"/>
            <w:gridSpan w:val="5"/>
          </w:tcPr>
          <w:p w14:paraId="0FC14283" w14:textId="77777777" w:rsidR="001A15AF" w:rsidRPr="00163CE2" w:rsidRDefault="001A15AF" w:rsidP="00BC59A2">
            <w:pPr>
              <w:tabs>
                <w:tab w:val="left" w:pos="1218"/>
              </w:tabs>
              <w:spacing w:before="20" w:after="20"/>
              <w:jc w:val="center"/>
              <w:rPr>
                <w:rFonts w:ascii="Times New Roman" w:eastAsia="MS Gothic" w:hAnsi="Times New Roman"/>
                <w:sz w:val="18"/>
                <w:lang w:val="en-US"/>
              </w:rPr>
            </w:pPr>
          </w:p>
        </w:tc>
      </w:tr>
      <w:tr w:rsidR="001A15AF" w:rsidRPr="00163CE2" w14:paraId="5681043D" w14:textId="77777777" w:rsidTr="00BC59A2">
        <w:tc>
          <w:tcPr>
            <w:tcW w:w="1801" w:type="dxa"/>
            <w:vMerge/>
            <w:shd w:val="clear" w:color="auto" w:fill="F2F2F2"/>
          </w:tcPr>
          <w:p w14:paraId="0BF75B75" w14:textId="77777777" w:rsidR="001A15AF" w:rsidRPr="00163CE2" w:rsidRDefault="001A15AF" w:rsidP="00BC59A2">
            <w:pPr>
              <w:spacing w:before="20" w:after="20"/>
              <w:rPr>
                <w:rFonts w:ascii="Times New Roman" w:hAnsi="Times New Roman"/>
                <w:b/>
                <w:sz w:val="18"/>
                <w:lang w:val="en-US"/>
              </w:rPr>
            </w:pPr>
          </w:p>
        </w:tc>
        <w:tc>
          <w:tcPr>
            <w:tcW w:w="2080" w:type="dxa"/>
            <w:gridSpan w:val="11"/>
            <w:vAlign w:val="center"/>
          </w:tcPr>
          <w:p w14:paraId="2B7C4330"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written exam</w:t>
            </w:r>
          </w:p>
        </w:tc>
        <w:tc>
          <w:tcPr>
            <w:tcW w:w="2181" w:type="dxa"/>
            <w:gridSpan w:val="8"/>
            <w:vAlign w:val="center"/>
          </w:tcPr>
          <w:p w14:paraId="592A5E4E"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oral exam</w:t>
            </w:r>
          </w:p>
        </w:tc>
        <w:tc>
          <w:tcPr>
            <w:tcW w:w="1493" w:type="dxa"/>
            <w:gridSpan w:val="7"/>
            <w:vAlign w:val="center"/>
          </w:tcPr>
          <w:p w14:paraId="4970B652"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written and oral exam</w:t>
            </w:r>
          </w:p>
        </w:tc>
        <w:tc>
          <w:tcPr>
            <w:tcW w:w="1733" w:type="dxa"/>
            <w:gridSpan w:val="5"/>
            <w:vAlign w:val="center"/>
          </w:tcPr>
          <w:p w14:paraId="040F356B"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Practical work and final exam</w:t>
            </w:r>
          </w:p>
        </w:tc>
      </w:tr>
      <w:tr w:rsidR="001A15AF" w:rsidRPr="00163CE2" w14:paraId="4A92D6BE" w14:textId="77777777" w:rsidTr="00BC59A2">
        <w:tc>
          <w:tcPr>
            <w:tcW w:w="1801" w:type="dxa"/>
            <w:vMerge/>
            <w:shd w:val="clear" w:color="auto" w:fill="F2F2F2"/>
          </w:tcPr>
          <w:p w14:paraId="2E8C851B" w14:textId="77777777" w:rsidR="001A15AF" w:rsidRPr="00163CE2" w:rsidRDefault="001A15AF" w:rsidP="00BC59A2">
            <w:pPr>
              <w:spacing w:before="20" w:after="20"/>
              <w:rPr>
                <w:rFonts w:ascii="Times New Roman" w:hAnsi="Times New Roman"/>
                <w:b/>
                <w:sz w:val="18"/>
                <w:lang w:val="en-US"/>
              </w:rPr>
            </w:pPr>
          </w:p>
        </w:tc>
        <w:tc>
          <w:tcPr>
            <w:tcW w:w="1426" w:type="dxa"/>
            <w:gridSpan w:val="6"/>
            <w:vAlign w:val="center"/>
          </w:tcPr>
          <w:p w14:paraId="5FDB3AB1"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 xml:space="preserve">homework </w:t>
            </w:r>
          </w:p>
        </w:tc>
        <w:tc>
          <w:tcPr>
            <w:tcW w:w="1701" w:type="dxa"/>
            <w:gridSpan w:val="9"/>
            <w:vAlign w:val="center"/>
          </w:tcPr>
          <w:p w14:paraId="786788FD"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lang w:val="en-US"/>
              </w:rPr>
              <w:t>Test/homework and final exam</w:t>
            </w:r>
          </w:p>
        </w:tc>
        <w:tc>
          <w:tcPr>
            <w:tcW w:w="1134" w:type="dxa"/>
            <w:gridSpan w:val="4"/>
            <w:vAlign w:val="center"/>
          </w:tcPr>
          <w:p w14:paraId="36FF594E"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Seminar paper</w:t>
            </w:r>
          </w:p>
        </w:tc>
        <w:tc>
          <w:tcPr>
            <w:tcW w:w="1134" w:type="dxa"/>
            <w:gridSpan w:val="5"/>
            <w:vAlign w:val="center"/>
          </w:tcPr>
          <w:p w14:paraId="7D11E7DD" w14:textId="77777777" w:rsidR="001A15AF" w:rsidRPr="00163CE2" w:rsidRDefault="001A15AF" w:rsidP="00BC59A2">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Seminar paper and final exam</w:t>
            </w:r>
          </w:p>
        </w:tc>
        <w:tc>
          <w:tcPr>
            <w:tcW w:w="908" w:type="dxa"/>
            <w:gridSpan w:val="5"/>
            <w:vAlign w:val="center"/>
          </w:tcPr>
          <w:p w14:paraId="32F90405" w14:textId="77777777" w:rsidR="001A15AF" w:rsidRPr="00163CE2" w:rsidRDefault="001A15AF" w:rsidP="00BC59A2">
            <w:pPr>
              <w:widowControl w:val="0"/>
              <w:tabs>
                <w:tab w:val="center" w:pos="759"/>
              </w:tabs>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Practical work</w:t>
            </w:r>
          </w:p>
        </w:tc>
        <w:tc>
          <w:tcPr>
            <w:tcW w:w="1184" w:type="dxa"/>
            <w:gridSpan w:val="2"/>
            <w:vAlign w:val="center"/>
          </w:tcPr>
          <w:p w14:paraId="161BFBAD" w14:textId="77777777" w:rsidR="001A15AF" w:rsidRPr="00163CE2" w:rsidRDefault="001A15AF" w:rsidP="00BC59A2">
            <w:pPr>
              <w:widowControl w:val="0"/>
              <w:tabs>
                <w:tab w:val="center" w:pos="759"/>
              </w:tabs>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other forms: essay</w:t>
            </w:r>
          </w:p>
        </w:tc>
      </w:tr>
      <w:tr w:rsidR="001A15AF" w:rsidRPr="00163CE2" w14:paraId="347CB895" w14:textId="77777777" w:rsidTr="00BC59A2">
        <w:tc>
          <w:tcPr>
            <w:tcW w:w="1801" w:type="dxa"/>
            <w:shd w:val="clear" w:color="auto" w:fill="F2F2F2"/>
          </w:tcPr>
          <w:p w14:paraId="7E450804"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Calculation of final grade</w:t>
            </w:r>
          </w:p>
        </w:tc>
        <w:tc>
          <w:tcPr>
            <w:tcW w:w="7487" w:type="dxa"/>
            <w:gridSpan w:val="31"/>
            <w:vAlign w:val="center"/>
          </w:tcPr>
          <w:p w14:paraId="39518F38" w14:textId="77777777" w:rsidR="001A15AF" w:rsidRPr="00163CE2" w:rsidRDefault="001A15AF" w:rsidP="00BC59A2">
            <w:pPr>
              <w:spacing w:after="0"/>
              <w:rPr>
                <w:rFonts w:ascii="Times New Roman" w:hAnsi="Times New Roman"/>
                <w:color w:val="000000"/>
                <w:sz w:val="18"/>
                <w:szCs w:val="18"/>
                <w:lang w:val="en-US"/>
              </w:rPr>
            </w:pPr>
            <w:r>
              <w:rPr>
                <w:rFonts w:ascii="Times New Roman" w:hAnsi="Times New Roman"/>
                <w:color w:val="000000"/>
                <w:sz w:val="18"/>
                <w:szCs w:val="18"/>
                <w:lang w:val="en-US"/>
              </w:rPr>
              <w:t>1</w:t>
            </w:r>
            <w:r w:rsidRPr="00163CE2">
              <w:rPr>
                <w:rFonts w:ascii="Times New Roman" w:hAnsi="Times New Roman"/>
                <w:color w:val="000000"/>
                <w:sz w:val="18"/>
                <w:szCs w:val="18"/>
                <w:lang w:val="en-US"/>
              </w:rPr>
              <w:t>0% Attendance and participation in class discussions; Homework</w:t>
            </w:r>
          </w:p>
          <w:p w14:paraId="08F0244C" w14:textId="77777777" w:rsidR="001A15AF" w:rsidRPr="00163CE2" w:rsidRDefault="001A15AF" w:rsidP="00BC59A2">
            <w:pPr>
              <w:spacing w:after="0"/>
              <w:rPr>
                <w:rFonts w:ascii="Times New Roman" w:hAnsi="Times New Roman"/>
                <w:color w:val="000000"/>
                <w:sz w:val="18"/>
                <w:szCs w:val="18"/>
                <w:lang w:val="en-US"/>
              </w:rPr>
            </w:pPr>
            <w:r>
              <w:rPr>
                <w:rFonts w:ascii="Times New Roman" w:hAnsi="Times New Roman"/>
                <w:color w:val="000000"/>
                <w:sz w:val="18"/>
                <w:szCs w:val="18"/>
                <w:lang w:val="en-US"/>
              </w:rPr>
              <w:t>7</w:t>
            </w:r>
            <w:r w:rsidRPr="00163CE2">
              <w:rPr>
                <w:rFonts w:ascii="Times New Roman" w:hAnsi="Times New Roman"/>
                <w:color w:val="000000"/>
                <w:sz w:val="18"/>
                <w:szCs w:val="18"/>
                <w:lang w:val="en-US"/>
              </w:rPr>
              <w:t>0% Essay Proposal (500 words) + Essay (3000-4000 words)</w:t>
            </w:r>
          </w:p>
          <w:p w14:paraId="7FAD3FFD" w14:textId="77777777" w:rsidR="001A15AF" w:rsidRPr="00163CE2" w:rsidRDefault="001A15AF" w:rsidP="00BC59A2">
            <w:pPr>
              <w:tabs>
                <w:tab w:val="left" w:pos="1218"/>
              </w:tabs>
              <w:spacing w:before="20" w:after="20"/>
              <w:rPr>
                <w:rFonts w:ascii="Times New Roman" w:hAnsi="Times New Roman"/>
                <w:color w:val="000000"/>
                <w:sz w:val="18"/>
                <w:szCs w:val="18"/>
                <w:lang w:val="en-US"/>
              </w:rPr>
            </w:pPr>
            <w:r w:rsidRPr="00163CE2">
              <w:rPr>
                <w:rFonts w:ascii="Times New Roman" w:hAnsi="Times New Roman"/>
                <w:color w:val="000000"/>
                <w:sz w:val="18"/>
                <w:szCs w:val="18"/>
                <w:lang w:val="en-US"/>
              </w:rPr>
              <w:t xml:space="preserve">20% Oral presentation </w:t>
            </w:r>
          </w:p>
        </w:tc>
      </w:tr>
      <w:tr w:rsidR="001A15AF" w:rsidRPr="00163CE2" w14:paraId="6B6A5FDB" w14:textId="77777777" w:rsidTr="00BC59A2">
        <w:tc>
          <w:tcPr>
            <w:tcW w:w="1801" w:type="dxa"/>
            <w:vMerge w:val="restart"/>
            <w:shd w:val="clear" w:color="auto" w:fill="F2F2F2"/>
          </w:tcPr>
          <w:p w14:paraId="2FC206B8"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Grading scale</w:t>
            </w:r>
          </w:p>
          <w:p w14:paraId="41888B79" w14:textId="77777777" w:rsidR="001A15AF" w:rsidRPr="00163CE2" w:rsidRDefault="001A15AF" w:rsidP="00BC59A2">
            <w:pPr>
              <w:spacing w:before="20" w:after="20"/>
              <w:rPr>
                <w:rFonts w:ascii="Times New Roman" w:hAnsi="Times New Roman"/>
                <w:b/>
                <w:sz w:val="18"/>
                <w:lang w:val="en-US"/>
              </w:rPr>
            </w:pPr>
          </w:p>
        </w:tc>
        <w:tc>
          <w:tcPr>
            <w:tcW w:w="1097" w:type="dxa"/>
            <w:gridSpan w:val="4"/>
            <w:vAlign w:val="center"/>
          </w:tcPr>
          <w:p w14:paraId="2E5B7780"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0-60</w:t>
            </w:r>
          </w:p>
        </w:tc>
        <w:tc>
          <w:tcPr>
            <w:tcW w:w="6390" w:type="dxa"/>
            <w:gridSpan w:val="27"/>
            <w:vAlign w:val="center"/>
          </w:tcPr>
          <w:p w14:paraId="06043B7A"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 Failure (1)</w:t>
            </w:r>
          </w:p>
        </w:tc>
      </w:tr>
      <w:tr w:rsidR="001A15AF" w:rsidRPr="00163CE2" w14:paraId="3AF59F3F" w14:textId="77777777" w:rsidTr="00BC59A2">
        <w:tc>
          <w:tcPr>
            <w:tcW w:w="1801" w:type="dxa"/>
            <w:vMerge/>
            <w:shd w:val="clear" w:color="auto" w:fill="F2F2F2"/>
          </w:tcPr>
          <w:p w14:paraId="6AEC38A9" w14:textId="77777777" w:rsidR="001A15AF" w:rsidRPr="00163CE2" w:rsidRDefault="001A15AF" w:rsidP="00BC59A2">
            <w:pPr>
              <w:spacing w:before="20" w:after="20"/>
              <w:rPr>
                <w:rFonts w:ascii="Times New Roman" w:hAnsi="Times New Roman"/>
                <w:b/>
                <w:sz w:val="18"/>
                <w:lang w:val="en-US"/>
              </w:rPr>
            </w:pPr>
          </w:p>
        </w:tc>
        <w:tc>
          <w:tcPr>
            <w:tcW w:w="1097" w:type="dxa"/>
            <w:gridSpan w:val="4"/>
            <w:vAlign w:val="center"/>
          </w:tcPr>
          <w:p w14:paraId="03469F03"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61-70</w:t>
            </w:r>
          </w:p>
        </w:tc>
        <w:tc>
          <w:tcPr>
            <w:tcW w:w="6390" w:type="dxa"/>
            <w:gridSpan w:val="27"/>
            <w:vAlign w:val="center"/>
          </w:tcPr>
          <w:p w14:paraId="474EF40E"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 Satisfactory (2)</w:t>
            </w:r>
          </w:p>
        </w:tc>
      </w:tr>
      <w:tr w:rsidR="001A15AF" w:rsidRPr="00163CE2" w14:paraId="72F25143" w14:textId="77777777" w:rsidTr="00BC59A2">
        <w:tc>
          <w:tcPr>
            <w:tcW w:w="1801" w:type="dxa"/>
            <w:vMerge/>
            <w:shd w:val="clear" w:color="auto" w:fill="F2F2F2"/>
          </w:tcPr>
          <w:p w14:paraId="7BEAFC6A" w14:textId="77777777" w:rsidR="001A15AF" w:rsidRPr="00163CE2" w:rsidRDefault="001A15AF" w:rsidP="00BC59A2">
            <w:pPr>
              <w:spacing w:before="20" w:after="20"/>
              <w:rPr>
                <w:rFonts w:ascii="Times New Roman" w:hAnsi="Times New Roman"/>
                <w:b/>
                <w:sz w:val="18"/>
                <w:lang w:val="en-US"/>
              </w:rPr>
            </w:pPr>
          </w:p>
        </w:tc>
        <w:tc>
          <w:tcPr>
            <w:tcW w:w="1097" w:type="dxa"/>
            <w:gridSpan w:val="4"/>
            <w:vAlign w:val="center"/>
          </w:tcPr>
          <w:p w14:paraId="00E2681F"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71-80</w:t>
            </w:r>
          </w:p>
        </w:tc>
        <w:tc>
          <w:tcPr>
            <w:tcW w:w="6390" w:type="dxa"/>
            <w:gridSpan w:val="27"/>
            <w:vAlign w:val="center"/>
          </w:tcPr>
          <w:p w14:paraId="08C11940"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 Good (3)</w:t>
            </w:r>
          </w:p>
        </w:tc>
      </w:tr>
      <w:tr w:rsidR="001A15AF" w:rsidRPr="00163CE2" w14:paraId="2161A34C" w14:textId="77777777" w:rsidTr="00BC59A2">
        <w:tc>
          <w:tcPr>
            <w:tcW w:w="1801" w:type="dxa"/>
            <w:vMerge/>
            <w:shd w:val="clear" w:color="auto" w:fill="F2F2F2"/>
          </w:tcPr>
          <w:p w14:paraId="552478B4" w14:textId="77777777" w:rsidR="001A15AF" w:rsidRPr="00163CE2" w:rsidRDefault="001A15AF" w:rsidP="00BC59A2">
            <w:pPr>
              <w:spacing w:before="20" w:after="20"/>
              <w:rPr>
                <w:rFonts w:ascii="Times New Roman" w:hAnsi="Times New Roman"/>
                <w:b/>
                <w:sz w:val="18"/>
                <w:lang w:val="en-US"/>
              </w:rPr>
            </w:pPr>
          </w:p>
        </w:tc>
        <w:tc>
          <w:tcPr>
            <w:tcW w:w="1097" w:type="dxa"/>
            <w:gridSpan w:val="4"/>
            <w:vAlign w:val="center"/>
          </w:tcPr>
          <w:p w14:paraId="73376F46"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81-90</w:t>
            </w:r>
          </w:p>
        </w:tc>
        <w:tc>
          <w:tcPr>
            <w:tcW w:w="6390" w:type="dxa"/>
            <w:gridSpan w:val="27"/>
            <w:vAlign w:val="center"/>
          </w:tcPr>
          <w:p w14:paraId="30B4C120"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 Very good (4)</w:t>
            </w:r>
          </w:p>
        </w:tc>
      </w:tr>
      <w:tr w:rsidR="001A15AF" w:rsidRPr="00163CE2" w14:paraId="2363F95A" w14:textId="77777777" w:rsidTr="00BC59A2">
        <w:tc>
          <w:tcPr>
            <w:tcW w:w="1801" w:type="dxa"/>
            <w:vMerge/>
            <w:shd w:val="clear" w:color="auto" w:fill="F2F2F2"/>
          </w:tcPr>
          <w:p w14:paraId="39C256B4" w14:textId="77777777" w:rsidR="001A15AF" w:rsidRPr="00163CE2" w:rsidRDefault="001A15AF" w:rsidP="00BC59A2">
            <w:pPr>
              <w:spacing w:before="20" w:after="20"/>
              <w:rPr>
                <w:rFonts w:ascii="Times New Roman" w:hAnsi="Times New Roman"/>
                <w:b/>
                <w:sz w:val="18"/>
                <w:lang w:val="en-US"/>
              </w:rPr>
            </w:pPr>
          </w:p>
        </w:tc>
        <w:tc>
          <w:tcPr>
            <w:tcW w:w="1097" w:type="dxa"/>
            <w:gridSpan w:val="4"/>
            <w:vAlign w:val="center"/>
          </w:tcPr>
          <w:p w14:paraId="6F8504CA" w14:textId="77777777" w:rsidR="001A15AF" w:rsidRPr="00163CE2" w:rsidRDefault="001A15AF" w:rsidP="00BC59A2">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91-100</w:t>
            </w:r>
          </w:p>
        </w:tc>
        <w:tc>
          <w:tcPr>
            <w:tcW w:w="6390" w:type="dxa"/>
            <w:gridSpan w:val="27"/>
            <w:vAlign w:val="center"/>
          </w:tcPr>
          <w:p w14:paraId="5D15AB92"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Times New Roman" w:hAnsi="Times New Roman"/>
                <w:sz w:val="18"/>
                <w:lang w:val="en-US"/>
              </w:rPr>
              <w:t>% Excellent (5)</w:t>
            </w:r>
          </w:p>
        </w:tc>
      </w:tr>
      <w:tr w:rsidR="001A15AF" w:rsidRPr="00163CE2" w14:paraId="30952FA4" w14:textId="77777777" w:rsidTr="00BC59A2">
        <w:tc>
          <w:tcPr>
            <w:tcW w:w="1801" w:type="dxa"/>
            <w:shd w:val="clear" w:color="auto" w:fill="F2F2F2"/>
          </w:tcPr>
          <w:p w14:paraId="4D61A818"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Course evaluation procedures</w:t>
            </w:r>
          </w:p>
        </w:tc>
        <w:tc>
          <w:tcPr>
            <w:tcW w:w="7487" w:type="dxa"/>
            <w:gridSpan w:val="31"/>
            <w:vAlign w:val="center"/>
          </w:tcPr>
          <w:p w14:paraId="367A759D"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Student evaluations conducted by the University</w:t>
            </w:r>
          </w:p>
          <w:p w14:paraId="12FEDA29"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Student evaluations conducted by the Department</w:t>
            </w:r>
          </w:p>
          <w:p w14:paraId="56040D5E"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Internal evaluation of teaching</w:t>
            </w:r>
          </w:p>
          <w:p w14:paraId="7481AB02"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Department meetings discussing quality of teaching and results of student evaluations</w:t>
            </w:r>
          </w:p>
          <w:p w14:paraId="2D8A6017" w14:textId="77777777" w:rsidR="001A15AF" w:rsidRPr="00163CE2" w:rsidRDefault="001A15AF" w:rsidP="00BC59A2">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Other</w:t>
            </w:r>
          </w:p>
        </w:tc>
      </w:tr>
      <w:tr w:rsidR="001A15AF" w:rsidRPr="00163CE2" w14:paraId="28A4642E" w14:textId="77777777" w:rsidTr="00BC59A2">
        <w:tc>
          <w:tcPr>
            <w:tcW w:w="1801" w:type="dxa"/>
            <w:shd w:val="clear" w:color="auto" w:fill="F2F2F2"/>
          </w:tcPr>
          <w:p w14:paraId="665185E3" w14:textId="77777777" w:rsidR="001A15AF" w:rsidRPr="00163CE2" w:rsidRDefault="001A15AF" w:rsidP="00BC59A2">
            <w:pPr>
              <w:spacing w:before="20" w:after="20"/>
              <w:rPr>
                <w:rFonts w:ascii="Times New Roman" w:hAnsi="Times New Roman"/>
                <w:b/>
                <w:sz w:val="18"/>
                <w:lang w:val="en-US"/>
              </w:rPr>
            </w:pPr>
            <w:r w:rsidRPr="00163CE2">
              <w:rPr>
                <w:rFonts w:ascii="Times New Roman" w:hAnsi="Times New Roman"/>
                <w:b/>
                <w:sz w:val="18"/>
                <w:lang w:val="en-US"/>
              </w:rPr>
              <w:t>Note /Other</w:t>
            </w:r>
          </w:p>
        </w:tc>
        <w:tc>
          <w:tcPr>
            <w:tcW w:w="7487" w:type="dxa"/>
            <w:gridSpan w:val="31"/>
            <w:shd w:val="clear" w:color="auto" w:fill="auto"/>
          </w:tcPr>
          <w:p w14:paraId="608A311A"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In accordance with Art. 6 of the </w:t>
            </w:r>
            <w:r w:rsidRPr="00163CE2">
              <w:rPr>
                <w:rFonts w:ascii="Times New Roman" w:eastAsia="MS Gothic" w:hAnsi="Times New Roman"/>
                <w:i/>
                <w:sz w:val="18"/>
                <w:lang w:val="en-US"/>
              </w:rPr>
              <w:t>Code of Ethics</w:t>
            </w:r>
            <w:r w:rsidRPr="00163CE2">
              <w:rPr>
                <w:rFonts w:ascii="Times New Roman" w:eastAsia="MS Gothic" w:hAnsi="Times New Roman"/>
                <w:sz w:val="18"/>
                <w:lang w:val="en-US"/>
              </w:rPr>
              <w:t xml:space="preserve"> of the Committee for Ethics in Science and Higher Education, “the student is expected to fulfil his/her obligations honestly and ethically, to pursue academic excellence, to be civilized, respectful and free from prejudice.”</w:t>
            </w:r>
          </w:p>
          <w:p w14:paraId="308A91E8"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According to Art. 14 of the University of Zadar's </w:t>
            </w:r>
            <w:r w:rsidRPr="00163CE2">
              <w:rPr>
                <w:rFonts w:ascii="Times New Roman" w:eastAsia="MS Gothic" w:hAnsi="Times New Roman"/>
                <w:i/>
                <w:sz w:val="18"/>
                <w:lang w:val="en-US"/>
              </w:rPr>
              <w:t>Code of Ethics</w:t>
            </w:r>
            <w:r w:rsidRPr="00163CE2">
              <w:rPr>
                <w:rFonts w:ascii="Times New Roman" w:eastAsia="MS Gothic" w:hAnsi="Times New Roman"/>
                <w:sz w:val="18"/>
                <w:lang w:val="en-US"/>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4F0C347E"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Any act constituting a violation of academic honesty is ethically prohibited. This includes, but is not limited to:</w:t>
            </w:r>
          </w:p>
          <w:p w14:paraId="22469CFE"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various forms of fraud such as the use or possession of books, notes, data, electronic gadgets or other aids during examinations, except when permitted;</w:t>
            </w:r>
          </w:p>
          <w:p w14:paraId="0A01803D"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-various forms of forgery such as the use or possession of </w:t>
            </w:r>
            <w:proofErr w:type="spellStart"/>
            <w:r w:rsidRPr="00163CE2">
              <w:rPr>
                <w:rFonts w:ascii="Times New Roman" w:eastAsia="MS Gothic" w:hAnsi="Times New Roman"/>
                <w:sz w:val="18"/>
                <w:lang w:val="en-US"/>
              </w:rPr>
              <w:t>unauthorised</w:t>
            </w:r>
            <w:proofErr w:type="spellEnd"/>
            <w:r w:rsidRPr="00163CE2">
              <w:rPr>
                <w:rFonts w:ascii="Times New Roman" w:eastAsia="MS Gothic" w:hAnsi="Times New Roman"/>
                <w:sz w:val="18"/>
                <w:lang w:val="en-US"/>
              </w:rPr>
              <w:t xml:space="preserve"> materials during the exam; impersonation and attendance at exams on behalf of other students; fraudulent study documents; forgery of signatures and grades; falsifying exam results.”</w:t>
            </w:r>
          </w:p>
          <w:p w14:paraId="76A14DF8"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All forms of unethical </w:t>
            </w:r>
            <w:proofErr w:type="spellStart"/>
            <w:r w:rsidRPr="00163CE2">
              <w:rPr>
                <w:rFonts w:ascii="Times New Roman" w:eastAsia="MS Gothic" w:hAnsi="Times New Roman"/>
                <w:sz w:val="18"/>
                <w:lang w:val="en-US"/>
              </w:rPr>
              <w:t>behaviour</w:t>
            </w:r>
            <w:proofErr w:type="spellEnd"/>
            <w:r w:rsidRPr="00163CE2">
              <w:rPr>
                <w:rFonts w:ascii="Times New Roman" w:eastAsia="MS Gothic" w:hAnsi="Times New Roman"/>
                <w:sz w:val="18"/>
                <w:lang w:val="en-US"/>
              </w:rPr>
              <w:t xml:space="preserve"> will result in a negative grade in the course without the possibility of compensation or repair. In case of serious violations the </w:t>
            </w:r>
            <w:r w:rsidRPr="00163CE2">
              <w:rPr>
                <w:rFonts w:ascii="Times New Roman" w:eastAsia="MS Gothic" w:hAnsi="Times New Roman"/>
                <w:i/>
                <w:sz w:val="18"/>
                <w:lang w:val="en-US"/>
              </w:rPr>
              <w:t xml:space="preserve">Rulebook on Disciplinary Responsibility of Students at the University of Zadar </w:t>
            </w:r>
            <w:r w:rsidRPr="00163CE2">
              <w:rPr>
                <w:rFonts w:ascii="Times New Roman" w:eastAsia="MS Gothic" w:hAnsi="Times New Roman"/>
                <w:sz w:val="18"/>
                <w:lang w:val="en-US"/>
              </w:rPr>
              <w:t>will be applied.</w:t>
            </w:r>
          </w:p>
          <w:p w14:paraId="25390A92"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p>
          <w:p w14:paraId="18575709"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In electronic communications only messages coming from known addresses with a first and a last name, and which are written in the Croatian standard and appropriate academic style, will be responded to.</w:t>
            </w:r>
          </w:p>
          <w:p w14:paraId="69B2BF7F"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p>
          <w:p w14:paraId="09695311" w14:textId="77777777" w:rsidR="001A15AF" w:rsidRPr="00163CE2" w:rsidRDefault="001A15AF" w:rsidP="00BC59A2">
            <w:pPr>
              <w:tabs>
                <w:tab w:val="left" w:pos="1218"/>
              </w:tabs>
              <w:spacing w:before="20" w:after="20"/>
              <w:jc w:val="both"/>
              <w:rPr>
                <w:rFonts w:ascii="Times New Roman" w:eastAsia="MS Gothic" w:hAnsi="Times New Roman"/>
                <w:sz w:val="18"/>
                <w:lang w:val="en-US"/>
              </w:rPr>
            </w:pPr>
          </w:p>
        </w:tc>
      </w:tr>
    </w:tbl>
    <w:p w14:paraId="45A40A9C" w14:textId="77777777" w:rsidR="001A15AF" w:rsidRPr="0004160F" w:rsidRDefault="001A15AF" w:rsidP="001A15AF">
      <w:pPr>
        <w:rPr>
          <w:rFonts w:ascii="Times New Roman" w:hAnsi="Times New Roman"/>
          <w:b/>
          <w:color w:val="000000"/>
          <w:lang w:val="en-US"/>
        </w:rPr>
      </w:pPr>
      <w:r w:rsidRPr="0004160F">
        <w:rPr>
          <w:rFonts w:ascii="Times New Roman" w:hAnsi="Times New Roman"/>
          <w:b/>
          <w:color w:val="000000"/>
          <w:lang w:val="en-US"/>
        </w:rPr>
        <w:t xml:space="preserve">Professor dr. Mario </w:t>
      </w:r>
      <w:proofErr w:type="spellStart"/>
      <w:r w:rsidRPr="0004160F">
        <w:rPr>
          <w:rFonts w:ascii="Times New Roman" w:hAnsi="Times New Roman"/>
          <w:b/>
          <w:color w:val="000000"/>
          <w:lang w:val="en-US"/>
        </w:rPr>
        <w:t>Vrbančić</w:t>
      </w:r>
      <w:proofErr w:type="spellEnd"/>
    </w:p>
    <w:p w14:paraId="7766DE28" w14:textId="77777777" w:rsidR="00794496" w:rsidRPr="00E9767E" w:rsidRDefault="00794496" w:rsidP="001A15AF">
      <w:pPr>
        <w:rPr>
          <w:rFonts w:ascii="Georgia" w:hAnsi="Georgia"/>
          <w:sz w:val="24"/>
        </w:rPr>
      </w:pPr>
    </w:p>
    <w:sectPr w:rsidR="00794496" w:rsidRPr="00E9767E" w:rsidSect="0030393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66FE" w14:textId="77777777" w:rsidR="005E5094" w:rsidRDefault="005E5094" w:rsidP="009947BA">
      <w:pPr>
        <w:spacing w:before="0" w:after="0"/>
      </w:pPr>
      <w:r>
        <w:separator/>
      </w:r>
    </w:p>
  </w:endnote>
  <w:endnote w:type="continuationSeparator" w:id="0">
    <w:p w14:paraId="5B798AAF" w14:textId="77777777" w:rsidR="005E5094" w:rsidRDefault="005E509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panose1 w:val="020B0604020202020204"/>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9C1F" w14:textId="77777777" w:rsidR="005E5094" w:rsidRDefault="005E5094" w:rsidP="009947BA">
      <w:pPr>
        <w:spacing w:before="0" w:after="0"/>
      </w:pPr>
      <w:r>
        <w:separator/>
      </w:r>
    </w:p>
  </w:footnote>
  <w:footnote w:type="continuationSeparator" w:id="0">
    <w:p w14:paraId="5C0B7134" w14:textId="77777777" w:rsidR="005E5094" w:rsidRDefault="005E509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15AF"/>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E5094"/>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A4BC2"/>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11B7"/>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character" w:customStyle="1" w:styleId="a-size-large">
    <w:name w:val="a-size-large"/>
    <w:rsid w:val="001A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velinlibrarian.info/tag/horror/" TargetMode="External"/><Relationship Id="rId4" Type="http://schemas.openxmlformats.org/officeDocument/2006/relationships/settings" Target="settings.xml"/><Relationship Id="rId9" Type="http://schemas.openxmlformats.org/officeDocument/2006/relationships/hyperlink" Target="mailto:mavrbanci@unizd.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6811</Characters>
  <Application>Microsoft Office Word</Application>
  <DocSecurity>0</DocSecurity>
  <Lines>104</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Senka Bozic</cp:lastModifiedBy>
  <cp:revision>2</cp:revision>
  <cp:lastPrinted>2021-02-12T11:28:00Z</cp:lastPrinted>
  <dcterms:created xsi:type="dcterms:W3CDTF">2022-02-18T07:48:00Z</dcterms:created>
  <dcterms:modified xsi:type="dcterms:W3CDTF">2022-02-18T07:48:00Z</dcterms:modified>
</cp:coreProperties>
</file>