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2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94661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94661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Uvod u engleske književne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94661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94661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Preddiplomski studij anglistike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946615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b/>
                  <w:sz w:val="17"/>
                  <w:szCs w:val="17"/>
                  <w:highlight w:val="yellow"/>
                </w:rPr>
                <w:id w:val="756323617"/>
              </w:sdtPr>
              <w:sdtContent>
                <w:r w:rsidR="00D5334D" w:rsidRPr="00946615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  <w:highlight w:val="yellow"/>
                  </w:rPr>
                  <w:t>☐</w:t>
                </w:r>
              </w:sdtContent>
            </w:sdt>
            <w:r w:rsidR="004B553E" w:rsidRPr="00946615">
              <w:rPr>
                <w:rFonts w:ascii="Merriweather" w:hAnsi="Merriweather" w:cs="Times New Roman"/>
                <w:b/>
                <w:sz w:val="17"/>
                <w:szCs w:val="17"/>
                <w:highlight w:val="yellow"/>
              </w:rPr>
              <w:t xml:space="preserve"> preddiplomski</w:t>
            </w:r>
            <w:r w:rsidR="004B553E" w:rsidRPr="00946615">
              <w:rPr>
                <w:rFonts w:ascii="Merriweather" w:hAnsi="Merriweather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531" w:type="dxa"/>
            <w:gridSpan w:val="8"/>
          </w:tcPr>
          <w:p w:rsidR="004B553E" w:rsidRPr="00FF1020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D118A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946615" w:rsidRDefault="00D118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highlight w:val="yellow"/>
                </w:rPr>
                <w:id w:val="2060285759"/>
              </w:sdtPr>
              <w:sdtContent>
                <w:r w:rsidR="004B553E" w:rsidRPr="00946615">
                  <w:rPr>
                    <w:rFonts w:ascii="MS Gothic" w:eastAsia="MS Gothic" w:hAnsi="MS Gothic" w:cs="MS Gothic" w:hint="eastAsia"/>
                    <w:b/>
                    <w:sz w:val="18"/>
                    <w:highlight w:val="yellow"/>
                  </w:rPr>
                  <w:t>☐</w:t>
                </w:r>
              </w:sdtContent>
            </w:sdt>
            <w:r w:rsidR="004B553E" w:rsidRPr="00946615">
              <w:rPr>
                <w:rFonts w:ascii="Merriweather" w:hAnsi="Merriweather" w:cs="Times New Roman"/>
                <w:b/>
                <w:sz w:val="18"/>
                <w:highlight w:val="yellow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D118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D118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D118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D118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946615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szCs w:val="20"/>
                  <w:highlight w:val="yellow"/>
                </w:rPr>
                <w:id w:val="-821348111"/>
              </w:sdtPr>
              <w:sdtContent>
                <w:r w:rsidR="004B553E" w:rsidRPr="00946615">
                  <w:rPr>
                    <w:rFonts w:ascii="MS Gothic" w:eastAsia="MS Gothic" w:hAnsi="MS Gothic" w:cs="MS Gothic" w:hint="eastAsia"/>
                    <w:b/>
                    <w:sz w:val="18"/>
                    <w:szCs w:val="20"/>
                    <w:highlight w:val="yellow"/>
                  </w:rPr>
                  <w:t>☐</w:t>
                </w:r>
              </w:sdtContent>
            </w:sdt>
            <w:r w:rsidR="004B553E" w:rsidRPr="00946615">
              <w:rPr>
                <w:rFonts w:ascii="Merriweather" w:hAnsi="Merriweather" w:cs="Times New Roman"/>
                <w:b/>
                <w:sz w:val="18"/>
                <w:szCs w:val="20"/>
                <w:highlight w:val="yellow"/>
              </w:rPr>
              <w:t xml:space="preserve"> zimski</w:t>
            </w:r>
          </w:p>
          <w:p w:rsidR="004B553E" w:rsidRPr="00FF1020" w:rsidRDefault="00D118A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2E159D" w:rsidRDefault="00D118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highlight w:val="yellow"/>
                </w:rPr>
                <w:id w:val="-1763136752"/>
              </w:sdtPr>
              <w:sdtContent>
                <w:r w:rsidR="004B553E" w:rsidRPr="002E159D">
                  <w:rPr>
                    <w:rFonts w:ascii="MS Gothic" w:eastAsia="MS Gothic" w:hAnsi="MS Gothic" w:cs="MS Gothic" w:hint="eastAsia"/>
                    <w:b/>
                    <w:sz w:val="18"/>
                    <w:highlight w:val="yellow"/>
                  </w:rPr>
                  <w:t>☐</w:t>
                </w:r>
              </w:sdtContent>
            </w:sdt>
            <w:r w:rsidR="004B553E" w:rsidRPr="002E159D">
              <w:rPr>
                <w:rFonts w:ascii="Merriweather" w:hAnsi="Merriweather" w:cs="Times New Roman"/>
                <w:b/>
                <w:sz w:val="18"/>
                <w:highlight w:val="yellow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D118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D118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D118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D118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D118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946615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szCs w:val="20"/>
                  <w:highlight w:val="yellow"/>
                </w:rPr>
                <w:id w:val="-1165085708"/>
              </w:sdtPr>
              <w:sdtContent>
                <w:r w:rsidR="00393964" w:rsidRPr="00946615">
                  <w:rPr>
                    <w:rFonts w:ascii="MS Gothic" w:eastAsia="MS Gothic" w:hAnsi="MS Gothic" w:cs="MS Gothic" w:hint="eastAsia"/>
                    <w:b/>
                    <w:sz w:val="18"/>
                    <w:szCs w:val="20"/>
                    <w:highlight w:val="yellow"/>
                  </w:rPr>
                  <w:t>☐</w:t>
                </w:r>
              </w:sdtContent>
            </w:sdt>
            <w:r w:rsidR="00393964" w:rsidRPr="00946615">
              <w:rPr>
                <w:rFonts w:ascii="Merriweather" w:hAnsi="Merriweather" w:cs="Times New Roman"/>
                <w:b/>
                <w:sz w:val="18"/>
                <w:szCs w:val="20"/>
                <w:highlight w:val="yellow"/>
              </w:rPr>
              <w:t xml:space="preserve"> obvezni</w:t>
            </w:r>
            <w:r w:rsidR="00453362" w:rsidRPr="00946615">
              <w:rPr>
                <w:rFonts w:ascii="Merriweather" w:hAnsi="Merriweather" w:cs="Times New Roman"/>
                <w:b/>
                <w:sz w:val="18"/>
                <w:szCs w:val="20"/>
                <w:highlight w:val="yellow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D118A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946615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szCs w:val="20"/>
                  <w:highlight w:val="yellow"/>
                </w:rPr>
                <w:id w:val="754021596"/>
              </w:sdtPr>
              <w:sdtContent>
                <w:r w:rsidR="00393964" w:rsidRPr="00946615">
                  <w:rPr>
                    <w:rFonts w:ascii="MS Gothic" w:eastAsia="MS Gothic" w:hAnsi="MS Gothic" w:cs="MS Gothic" w:hint="eastAsia"/>
                    <w:b/>
                    <w:sz w:val="18"/>
                    <w:szCs w:val="20"/>
                    <w:highlight w:val="yellow"/>
                  </w:rPr>
                  <w:t>☐</w:t>
                </w:r>
              </w:sdtContent>
            </w:sdt>
            <w:r w:rsidR="00393964" w:rsidRPr="00946615">
              <w:rPr>
                <w:rFonts w:ascii="Merriweather" w:hAnsi="Merriweather" w:cs="Times New Roman"/>
                <w:b/>
                <w:sz w:val="18"/>
                <w:szCs w:val="20"/>
                <w:highlight w:val="yellow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94661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94661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szCs w:val="20"/>
                  <w:highlight w:val="yellow"/>
                </w:rPr>
                <w:id w:val="1060216788"/>
              </w:sdtPr>
              <w:sdtContent>
                <w:r w:rsidR="00453362" w:rsidRPr="00946615">
                  <w:rPr>
                    <w:rFonts w:ascii="MS Gothic" w:eastAsia="MS Gothic" w:hAnsi="MS Gothic" w:cs="MS Gothic" w:hint="eastAsia"/>
                    <w:b/>
                    <w:sz w:val="18"/>
                    <w:szCs w:val="20"/>
                    <w:highlight w:val="yellow"/>
                  </w:rPr>
                  <w:t>☐</w:t>
                </w:r>
              </w:sdtContent>
            </w:sdt>
            <w:r w:rsidR="00453362" w:rsidRPr="00946615">
              <w:rPr>
                <w:rFonts w:ascii="Merriweather" w:hAnsi="Merriweather" w:cs="Times New Roman"/>
                <w:b/>
                <w:sz w:val="18"/>
                <w:szCs w:val="20"/>
                <w:highlight w:val="yellow"/>
              </w:rPr>
              <w:t xml:space="preserve"> DA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946615" w:rsidRPr="00F62F95" w:rsidRDefault="00946615" w:rsidP="0094661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Ponedjeljak (14.00 - 18.00)</w:t>
            </w:r>
          </w:p>
          <w:p w:rsidR="00453362" w:rsidRPr="00FF1020" w:rsidRDefault="00946615" w:rsidP="0094661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Dvorana 143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94661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94661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Listopad 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94661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Siječanj 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9466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Upisana 1.god. preddiplomskog studija anglistike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9466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Doc.dr.sc. Vesna Ukić Košta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9466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vukic@unizd.hr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9466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Utorkom 10.00-12.00h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9466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9466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9466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9466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9466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94661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946615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highlight w:val="yellow"/>
                </w:rPr>
                <w:id w:val="1370884770"/>
              </w:sdtPr>
              <w:sdtContent>
                <w:r w:rsidR="00C9733D" w:rsidRPr="00946615">
                  <w:rPr>
                    <w:rFonts w:ascii="MS Gothic" w:eastAsia="MS Gothic" w:hAnsi="MS Gothic" w:cs="MS Gothic" w:hint="eastAsia"/>
                    <w:b/>
                    <w:sz w:val="18"/>
                    <w:highlight w:val="yellow"/>
                  </w:rPr>
                  <w:t>☐</w:t>
                </w:r>
              </w:sdtContent>
            </w:sdt>
            <w:r w:rsidR="00453362" w:rsidRPr="00946615">
              <w:rPr>
                <w:rFonts w:ascii="Merriweather" w:hAnsi="Merriweather" w:cs="Times New Roman"/>
                <w:b/>
                <w:sz w:val="18"/>
                <w:highlight w:val="yellow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946615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sdt>
              <w:sdtPr>
                <w:rPr>
                  <w:rFonts w:ascii="Merriweather" w:hAnsi="Merriweather" w:cs="Times New Roman"/>
                  <w:b/>
                  <w:sz w:val="18"/>
                  <w:highlight w:val="yellow"/>
                </w:rPr>
                <w:id w:val="1179322703"/>
              </w:sdtPr>
              <w:sdtContent>
                <w:r w:rsidR="00453362" w:rsidRPr="00946615">
                  <w:rPr>
                    <w:rFonts w:ascii="MS Gothic" w:eastAsia="MS Gothic" w:hAnsi="MS Gothic" w:cs="MS Gothic" w:hint="eastAsia"/>
                    <w:b/>
                    <w:sz w:val="18"/>
                    <w:highlight w:val="yellow"/>
                  </w:rPr>
                  <w:t>☐</w:t>
                </w:r>
              </w:sdtContent>
            </w:sdt>
            <w:r w:rsidR="00453362" w:rsidRPr="00946615">
              <w:rPr>
                <w:rFonts w:ascii="Merriweather" w:hAnsi="Merriweather" w:cs="Times New Roman"/>
                <w:b/>
                <w:sz w:val="18"/>
                <w:highlight w:val="yellow"/>
              </w:rPr>
              <w:t xml:space="preserve"> seminari </w:t>
            </w:r>
            <w:r w:rsidR="00453362" w:rsidRPr="000351EA">
              <w:rPr>
                <w:rFonts w:ascii="Merriweather" w:hAnsi="Merriweather" w:cs="Times New Roman"/>
                <w:b/>
                <w:sz w:val="18"/>
              </w:rPr>
              <w:t>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B2595" w:rsidRPr="009646D7" w:rsidRDefault="003B2595" w:rsidP="003B2595">
            <w:pPr>
              <w:rPr>
                <w:rFonts w:ascii="Times New Roman" w:hAnsi="Times New Roman"/>
                <w:sz w:val="20"/>
                <w:szCs w:val="20"/>
              </w:rPr>
            </w:pPr>
            <w:r w:rsidRPr="009646D7">
              <w:rPr>
                <w:rFonts w:ascii="Times New Roman" w:hAnsi="Times New Roman"/>
                <w:sz w:val="20"/>
                <w:szCs w:val="20"/>
              </w:rPr>
              <w:t>razumijevati i definirati ključne književno-teorijske pojmove;</w:t>
            </w:r>
          </w:p>
          <w:p w:rsidR="003B2595" w:rsidRPr="009646D7" w:rsidRDefault="003B2595" w:rsidP="003B2595">
            <w:pPr>
              <w:rPr>
                <w:rFonts w:ascii="Times New Roman" w:hAnsi="Times New Roman"/>
                <w:sz w:val="20"/>
                <w:szCs w:val="20"/>
              </w:rPr>
            </w:pPr>
            <w:r w:rsidRPr="009646D7">
              <w:rPr>
                <w:rFonts w:ascii="Times New Roman" w:hAnsi="Times New Roman"/>
                <w:sz w:val="20"/>
                <w:szCs w:val="20"/>
              </w:rPr>
              <w:t>sistematizirati književne periode i reprezentativne autore;</w:t>
            </w:r>
          </w:p>
          <w:p w:rsidR="00310F9A" w:rsidRPr="009646D7" w:rsidRDefault="003B2595" w:rsidP="003B25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9646D7">
              <w:rPr>
                <w:rFonts w:ascii="Times New Roman" w:hAnsi="Times New Roman"/>
                <w:sz w:val="20"/>
                <w:szCs w:val="20"/>
              </w:rPr>
              <w:t>razlikovati književne žanrove i prepoznati njihove tematske, strukturalne i  stilske odrednice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9646D7" w:rsidRDefault="003B2595" w:rsidP="009646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646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prepoznati i opisati relevantne ideje i koncepte vezane uz književnu teoriju</w:t>
            </w:r>
            <w:r w:rsidR="009646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; </w:t>
            </w:r>
            <w:r w:rsidRPr="009646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razlikovati i usporediti književna razdoblja te kritički prosuđivati književne tekstove engleskog govornog područja u odnosu na društvene, političke I kulturne kontekste u kojima su nastali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3B2595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b/>
                  <w:sz w:val="16"/>
                  <w:szCs w:val="16"/>
                  <w:highlight w:val="yellow"/>
                </w:rPr>
                <w:id w:val="1655562244"/>
              </w:sdtPr>
              <w:sdtContent>
                <w:r w:rsidR="00FC2198" w:rsidRPr="003B2595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="00FC2198" w:rsidRPr="003B2595"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3B2595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b/>
                  <w:sz w:val="16"/>
                  <w:szCs w:val="16"/>
                  <w:highlight w:val="yellow"/>
                </w:rPr>
                <w:id w:val="1960602510"/>
              </w:sdtPr>
              <w:sdtContent>
                <w:r w:rsidR="00FC2198" w:rsidRPr="003B2595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="00FC2198" w:rsidRPr="003B2595"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3B2595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b/>
                  <w:sz w:val="16"/>
                  <w:szCs w:val="16"/>
                  <w:highlight w:val="yellow"/>
                </w:rPr>
                <w:id w:val="2123502024"/>
              </w:sdtPr>
              <w:sdtContent>
                <w:r w:rsidR="00FC2198" w:rsidRPr="003B2595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="00FC2198" w:rsidRPr="003B2595"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3B2595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b/>
                  <w:sz w:val="16"/>
                  <w:szCs w:val="16"/>
                  <w:highlight w:val="yellow"/>
                </w:rPr>
                <w:id w:val="-644748056"/>
              </w:sdtPr>
              <w:sdtContent>
                <w:r w:rsidR="00FC2198" w:rsidRPr="003B2595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="00FC2198" w:rsidRPr="003B2595"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D118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3B25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Da bi studenti mogli pristupiti 1. i 2. kolokviju moraju redovito pohađati nastavu kolegija. Ako ne polože oba ili jedan od kolokvija moraju polagati ispit (u zimskom ili jesenskom roku).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3B2595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b/>
                  <w:sz w:val="17"/>
                  <w:szCs w:val="17"/>
                  <w:highlight w:val="yellow"/>
                </w:rPr>
                <w:id w:val="-474301983"/>
              </w:sdtPr>
              <w:sdtContent>
                <w:r w:rsidR="00FC2198" w:rsidRPr="003B2595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  <w:highlight w:val="yellow"/>
                  </w:rPr>
                  <w:t>☐</w:t>
                </w:r>
              </w:sdtContent>
            </w:sdt>
            <w:r w:rsidR="00FC2198" w:rsidRPr="003B2595">
              <w:rPr>
                <w:rFonts w:ascii="Merriweather" w:hAnsi="Merriweather" w:cs="Times New Roman"/>
                <w:b/>
                <w:sz w:val="17"/>
                <w:szCs w:val="17"/>
                <w:highlight w:val="yellow"/>
              </w:rPr>
              <w:t xml:space="preserve"> zimski ispitni rok</w:t>
            </w:r>
            <w:r w:rsidR="00FC2198" w:rsidRPr="003B2595">
              <w:rPr>
                <w:rFonts w:ascii="Merriweather" w:hAnsi="Merriweather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471" w:type="dxa"/>
            <w:gridSpan w:val="12"/>
          </w:tcPr>
          <w:p w:rsidR="00FC2198" w:rsidRPr="00FF1020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3B2595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b/>
                  <w:sz w:val="17"/>
                  <w:szCs w:val="17"/>
                  <w:highlight w:val="yellow"/>
                </w:rPr>
                <w:id w:val="-144519774"/>
              </w:sdtPr>
              <w:sdtContent>
                <w:r w:rsidR="00FC2198" w:rsidRPr="003B2595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  <w:highlight w:val="yellow"/>
                  </w:rPr>
                  <w:t>☐</w:t>
                </w:r>
              </w:sdtContent>
            </w:sdt>
            <w:r w:rsidR="00FC2198" w:rsidRPr="003B2595">
              <w:rPr>
                <w:rFonts w:ascii="Merriweather" w:hAnsi="Merriweather" w:cs="Times New Roman"/>
                <w:b/>
                <w:sz w:val="17"/>
                <w:szCs w:val="17"/>
                <w:highlight w:val="yellow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3B25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Veljača 2022. 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3B25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 2022.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3B259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Uvodni kolegij iz književnosti namijenjen je upoznavanju s osnovnim pojmovima i razdobljima u razvoju engleske književnosti kao i suvremene književnosti engleskog govornog područja. Naglasak je na specifičnim književnim oblicima koji pripadaju povijesti engleske književnosti te na raznolikosti i širini pristupa čitanju suvremene književnosti na engleskom jeziku. Stoga se i izbor književnih tekstova kreće u rasponu od anglo-saksonskog razdoblja do početka 21. st. Cilj je kolegija ponudit studentima osnovne informacije o temama iz područja književnosti i kulture kojima će se baviti u nastavku studija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3B2595" w:rsidRPr="00F62F95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1)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Introduction / English literature / literature in the English language / periodization / literary genres</w:t>
            </w:r>
          </w:p>
          <w:p w:rsidR="003B2595" w:rsidRPr="00F62F95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2)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Anglo-Saxon (Old English) literature (5th –11th cent.); oral poetry; heroic; epic poetry; </w:t>
            </w:r>
            <w:r w:rsidRPr="00F62F95">
              <w:rPr>
                <w:rFonts w:ascii="Times New Roman" w:hAnsi="Times New Roman" w:cs="Times New Roman"/>
                <w:i/>
                <w:sz w:val="20"/>
                <w:szCs w:val="20"/>
              </w:rPr>
              <w:t>Beowulf</w:t>
            </w:r>
          </w:p>
          <w:p w:rsidR="003B2595" w:rsidRPr="00F62F95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>3)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 Anglo-Norman (Early Middle English) literature, 11th-13th cent.; Marie de France; 'lays' / the romance; 'Lanval'; Middle English literature (14th and 15th cent.); Geoffrey Chaucer; </w:t>
            </w:r>
            <w:r w:rsidRPr="00F62F95">
              <w:rPr>
                <w:rFonts w:ascii="Times New Roman" w:hAnsi="Times New Roman" w:cs="Times New Roman"/>
                <w:i/>
                <w:sz w:val="20"/>
                <w:szCs w:val="20"/>
              </w:rPr>
              <w:t>The Canterbury Tales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; 'Piers Plowman'; ‘Sir Gawain and the Green Knight’; mystery or miracle plays; morality plays</w:t>
            </w:r>
          </w:p>
          <w:p w:rsidR="003B2595" w:rsidRPr="00F62F95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4)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Renaissance England; the theatre of W. Shakespeare; drama; blank verse; English sonnet; the Globe; the Blackfriars; Elizabethan England; the invention of printing; Sir Philip Sidney’s ‘The Defence of Poesie’</w:t>
            </w:r>
          </w:p>
          <w:p w:rsidR="003B2595" w:rsidRPr="00F62F95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5)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Late Renaissance and the Restoration; metaphysical poets (J. Donne, G. Herbert); religious prose; J. Milton’s ‘Paradise Lost’; translations of the Bible</w:t>
            </w:r>
          </w:p>
          <w:p w:rsidR="003B2595" w:rsidRPr="00F62F95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6)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Neoclassicism and the Enlightment – the age of reason; the essay – John Locke, Francis Bacon; the beginning of the Industrial Revolution; the influence of Ancient Rome</w:t>
            </w:r>
          </w:p>
          <w:p w:rsidR="003B2595" w:rsidRPr="00F62F95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7)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Neoclassicism – prose; the beginning of the novel; sentimental novel; D. Defoe, </w:t>
            </w:r>
            <w:r w:rsidRPr="00F62F95">
              <w:rPr>
                <w:rFonts w:ascii="Times New Roman" w:hAnsi="Times New Roman" w:cs="Times New Roman"/>
                <w:i/>
                <w:sz w:val="20"/>
                <w:szCs w:val="20"/>
              </w:rPr>
              <w:t>Robinson Crusoe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; L. Stearne, </w:t>
            </w:r>
            <w:r w:rsidRPr="00F62F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TristramShandy;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Samuel Richardso</w:t>
            </w:r>
            <w:r w:rsidRPr="00F62F95">
              <w:rPr>
                <w:rFonts w:ascii="Times New Roman" w:hAnsi="Times New Roman" w:cs="Times New Roman"/>
                <w:i/>
                <w:sz w:val="20"/>
                <w:szCs w:val="20"/>
              </w:rPr>
              <w:t>n, Pamela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…, </w:t>
            </w:r>
            <w:r w:rsidRPr="00F62F95">
              <w:rPr>
                <w:rFonts w:ascii="Times New Roman" w:hAnsi="Times New Roman" w:cs="Times New Roman"/>
                <w:i/>
                <w:sz w:val="20"/>
                <w:szCs w:val="20"/>
              </w:rPr>
              <w:t>Clarissa…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; gothic novel – H. Walpole’s </w:t>
            </w:r>
            <w:r w:rsidRPr="00F62F95">
              <w:rPr>
                <w:rFonts w:ascii="Times New Roman" w:hAnsi="Times New Roman" w:cs="Times New Roman"/>
                <w:i/>
                <w:sz w:val="20"/>
                <w:szCs w:val="20"/>
              </w:rPr>
              <w:t>The Castle of Otranto</w:t>
            </w:r>
          </w:p>
          <w:p w:rsidR="003B2595" w:rsidRPr="003B2595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8) </w:t>
            </w:r>
            <w:r w:rsidRPr="003B2595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1. </w:t>
            </w:r>
            <w:r w:rsidRPr="003B2595">
              <w:rPr>
                <w:rFonts w:ascii="Times New Roman" w:hAnsi="Times New Roman" w:cs="Times New Roman"/>
                <w:b/>
                <w:sz w:val="20"/>
                <w:szCs w:val="20"/>
              </w:rPr>
              <w:t>kolokvij</w:t>
            </w:r>
          </w:p>
          <w:p w:rsidR="003B2595" w:rsidRPr="00F62F95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9)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Romanticism; the poetics of the sublime; R. Burns; lake poets – Shelley, Keats, Wordsworth, Coleridge, Byron; the Byronic hero</w:t>
            </w:r>
          </w:p>
          <w:p w:rsidR="003B2595" w:rsidRPr="00F62F95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10)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Romanticist prose; gothic novel; M. Shelley’s </w:t>
            </w:r>
            <w:r w:rsidRPr="00F62F95">
              <w:rPr>
                <w:rFonts w:ascii="Times New Roman" w:hAnsi="Times New Roman" w:cs="Times New Roman"/>
                <w:i/>
                <w:sz w:val="20"/>
                <w:szCs w:val="20"/>
              </w:rPr>
              <w:t>Frankenstein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; historical novels; Sir W. Scott; novels of sensibility; J. Austen</w:t>
            </w:r>
          </w:p>
          <w:p w:rsidR="003B2595" w:rsidRPr="00F62F95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>11)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 Victorian period; flowering of the novel; C. Dickens, E. Bronte; C. Bronte; G. Eliot; T. Hardy; Aestheticism and Decadence – O. Wilde; poetry and painting; A.L. Tennyson; R. Browning; E. Barret Browning, M. Arnold; the Pre-Raphaelites</w:t>
            </w:r>
          </w:p>
          <w:p w:rsidR="003B2595" w:rsidRPr="003B2595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>12)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 Modernism; first half of the 20</w:t>
            </w:r>
            <w:r w:rsidRPr="00F62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 century; modernist novel; stream of consciousness;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Conrad; V. Woolf; J. Joyce; D.H. Lawrence</w:t>
            </w:r>
          </w:p>
          <w:p w:rsidR="003B2595" w:rsidRPr="00F62F95" w:rsidRDefault="003B2595" w:rsidP="003B2595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>13)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 Modernist poetry; Imagism; the concept of the 'image'; T.S. Eliot’s </w:t>
            </w:r>
            <w:r w:rsidRPr="00F62F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Waste Land;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free verse</w:t>
            </w:r>
          </w:p>
          <w:p w:rsidR="003B2595" w:rsidRPr="00F62F95" w:rsidRDefault="003B2595" w:rsidP="003B2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14)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Second half of the 20</w:t>
            </w:r>
            <w:r w:rsidRPr="00F62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 century; post-modernism; post-colonialism; feminism, cultural studies</w:t>
            </w:r>
          </w:p>
          <w:p w:rsidR="003B2595" w:rsidRPr="00FF1020" w:rsidRDefault="003B2595" w:rsidP="003B25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15) </w:t>
            </w:r>
            <w:r w:rsidRPr="003B2595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2. </w:t>
            </w:r>
            <w:r w:rsidRPr="003B2595">
              <w:rPr>
                <w:rFonts w:ascii="Times New Roman" w:hAnsi="Times New Roman" w:cs="Times New Roman"/>
                <w:b/>
                <w:sz w:val="20"/>
                <w:szCs w:val="20"/>
              </w:rPr>
              <w:t>kolokvij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3B2595" w:rsidRPr="00F62F95" w:rsidRDefault="003B2595" w:rsidP="003B2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Abrams, M. H., Harpham, G. G., </w:t>
            </w:r>
            <w:r w:rsidRPr="00F62F95">
              <w:rPr>
                <w:rFonts w:ascii="Times New Roman" w:hAnsi="Times New Roman" w:cs="Times New Roman"/>
                <w:i/>
                <w:sz w:val="20"/>
                <w:szCs w:val="20"/>
              </w:rPr>
              <w:t>A Glossary of Literary Terms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2595" w:rsidRPr="00F62F95" w:rsidRDefault="003B2595" w:rsidP="003B259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Wadsworth Cengage Learning, 2009 (odabrani dijelovi)</w:t>
            </w:r>
          </w:p>
          <w:p w:rsidR="003B2595" w:rsidRPr="00F62F95" w:rsidRDefault="003B2595" w:rsidP="003B259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Bate, Jonathan, </w:t>
            </w:r>
            <w:r w:rsidRPr="00F62F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English Literature; A Very Short Introduction,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OUP; 2010.</w:t>
            </w:r>
          </w:p>
          <w:p w:rsidR="003B2595" w:rsidRPr="00F62F95" w:rsidRDefault="003B2595" w:rsidP="003B2595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(odabrani dijelovi) </w:t>
            </w:r>
          </w:p>
          <w:p w:rsidR="003B2595" w:rsidRPr="00F62F95" w:rsidRDefault="003B2595" w:rsidP="003B2595">
            <w:pPr>
              <w:ind w:left="567" w:hanging="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Carter, R., McRae, J., </w:t>
            </w:r>
            <w:r w:rsidRPr="00F62F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Routledge History of Literature in </w:t>
            </w:r>
          </w:p>
          <w:p w:rsidR="00FC2198" w:rsidRPr="00FF1020" w:rsidRDefault="003B2595" w:rsidP="003B25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2F95">
              <w:rPr>
                <w:rFonts w:ascii="Times New Roman" w:hAnsi="Times New Roman" w:cs="Times New Roman"/>
                <w:i/>
                <w:sz w:val="20"/>
                <w:szCs w:val="20"/>
              </w:rPr>
              <w:t>English: Britain and Ireland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, Routledge; 2001 (odabrani dijelovi)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3B2595" w:rsidRPr="00F62F95" w:rsidRDefault="003B2595" w:rsidP="003B2595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Alexander, M., </w:t>
            </w:r>
            <w:r w:rsidRPr="00F62F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 History of English Literature</w:t>
            </w:r>
            <w:r w:rsidRPr="00F62F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Palgrave </w:t>
            </w:r>
          </w:p>
          <w:p w:rsidR="003B2595" w:rsidRPr="00F62F95" w:rsidRDefault="003B2595" w:rsidP="003B2595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Macmillan, 2007 (</w:t>
            </w:r>
            <w:proofErr w:type="spellStart"/>
            <w:r w:rsidRPr="00F62F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odabrani</w:t>
            </w:r>
            <w:proofErr w:type="spellEnd"/>
            <w:r w:rsidRPr="00F62F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2F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dijelovi</w:t>
            </w:r>
            <w:proofErr w:type="spellEnd"/>
            <w:r w:rsidRPr="00F62F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FC2198" w:rsidRPr="00E9762D" w:rsidRDefault="003B2595" w:rsidP="00E9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Greenblatt, S., ed.,</w:t>
            </w:r>
            <w:r w:rsidRPr="00F62F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 Norton Anthology of English Literature, </w:t>
            </w: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 xml:space="preserve"> W.W. Norton&amp;Company; 2013 (odabrani dijelovi)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3B259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2F95">
              <w:rPr>
                <w:rFonts w:ascii="Times New Roman" w:hAnsi="Times New Roman" w:cs="Times New Roman"/>
                <w:sz w:val="20"/>
                <w:szCs w:val="20"/>
              </w:rPr>
              <w:t>Svi dostupni izvori koji se tiču tematskih jedinica koje se obrađuju na predavanjima/seminarima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D118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D118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D118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D118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840E98" w:rsidRDefault="00D118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b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b/>
                  <w:sz w:val="17"/>
                  <w:szCs w:val="17"/>
                  <w:highlight w:val="yellow"/>
                </w:rPr>
                <w:id w:val="-1485928399"/>
              </w:sdtPr>
              <w:sdtContent>
                <w:r w:rsidR="00B71A57" w:rsidRPr="00840E98">
                  <w:rPr>
                    <w:rFonts w:ascii="MS Gothic" w:eastAsia="MS Gothic" w:hAnsi="MS Gothic" w:cs="MS Gothic" w:hint="eastAsia"/>
                    <w:b/>
                    <w:sz w:val="17"/>
                    <w:szCs w:val="17"/>
                    <w:highlight w:val="yellow"/>
                  </w:rPr>
                  <w:t>☐</w:t>
                </w:r>
              </w:sdtContent>
            </w:sdt>
            <w:r w:rsidR="00B71A57" w:rsidRPr="00840E98">
              <w:rPr>
                <w:rFonts w:ascii="Merriweather" w:hAnsi="Merriweather" w:cs="Times New Roman"/>
                <w:b/>
                <w:sz w:val="17"/>
                <w:szCs w:val="17"/>
                <w:highlight w:val="yellow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D118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D118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D118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D118A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D118A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840E98" w:rsidRPr="00F62F95" w:rsidRDefault="00840E98" w:rsidP="00840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70%  kolokviji </w:t>
            </w:r>
          </w:p>
          <w:p w:rsidR="00840E98" w:rsidRPr="00F62F95" w:rsidRDefault="00840E98" w:rsidP="00840E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>20%  redovno pohađanje nastave</w:t>
            </w:r>
          </w:p>
          <w:p w:rsidR="00FC2198" w:rsidRPr="00FF1020" w:rsidRDefault="00840E98" w:rsidP="00840E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2F95">
              <w:rPr>
                <w:rFonts w:ascii="Times New Roman" w:eastAsia="MS Gothic" w:hAnsi="Times New Roman" w:cs="Times New Roman"/>
                <w:sz w:val="20"/>
                <w:szCs w:val="20"/>
              </w:rPr>
              <w:t>10%  angažiranost u seminarskim diskusijama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5159F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Ispod 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5159F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5159F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5159F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5159F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D118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BD34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5E" w:rsidRDefault="00D5735E" w:rsidP="009947BA">
      <w:pPr>
        <w:spacing w:before="0" w:after="0"/>
      </w:pPr>
      <w:r>
        <w:separator/>
      </w:r>
    </w:p>
  </w:endnote>
  <w:endnote w:type="continuationSeparator" w:id="1">
    <w:p w:rsidR="00D5735E" w:rsidRDefault="00D5735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5E" w:rsidRDefault="00D5735E" w:rsidP="009947BA">
      <w:pPr>
        <w:spacing w:before="0" w:after="0"/>
      </w:pPr>
      <w:r>
        <w:separator/>
      </w:r>
    </w:p>
  </w:footnote>
  <w:footnote w:type="continuationSeparator" w:id="1">
    <w:p w:rsidR="00D5735E" w:rsidRDefault="00D5735E" w:rsidP="009947BA">
      <w:pPr>
        <w:spacing w:before="0" w:after="0"/>
      </w:pPr>
      <w:r>
        <w:continuationSeparator/>
      </w:r>
    </w:p>
  </w:footnote>
  <w:footnote w:id="2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20" w:rsidRDefault="00D118AF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D118AF"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ABA"/>
    <w:multiLevelType w:val="hybridMultilevel"/>
    <w:tmpl w:val="200CF1DC"/>
    <w:lvl w:ilvl="0" w:tplc="FAF2C9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351EA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59D"/>
    <w:rsid w:val="002E1CE6"/>
    <w:rsid w:val="002F2D22"/>
    <w:rsid w:val="00310F9A"/>
    <w:rsid w:val="00326091"/>
    <w:rsid w:val="00357643"/>
    <w:rsid w:val="00371634"/>
    <w:rsid w:val="00386E9C"/>
    <w:rsid w:val="00393964"/>
    <w:rsid w:val="003B2595"/>
    <w:rsid w:val="003F11B6"/>
    <w:rsid w:val="003F17B8"/>
    <w:rsid w:val="00453362"/>
    <w:rsid w:val="00461219"/>
    <w:rsid w:val="00470F6D"/>
    <w:rsid w:val="00483BC3"/>
    <w:rsid w:val="004A7F2D"/>
    <w:rsid w:val="004B1B3D"/>
    <w:rsid w:val="004B553E"/>
    <w:rsid w:val="00507C65"/>
    <w:rsid w:val="005159F3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40E98"/>
    <w:rsid w:val="00865776"/>
    <w:rsid w:val="00874D5D"/>
    <w:rsid w:val="00891C60"/>
    <w:rsid w:val="008942F0"/>
    <w:rsid w:val="008D45DB"/>
    <w:rsid w:val="0090214F"/>
    <w:rsid w:val="009163E6"/>
    <w:rsid w:val="00946615"/>
    <w:rsid w:val="009646D7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D34E3"/>
    <w:rsid w:val="00C02454"/>
    <w:rsid w:val="00C3477B"/>
    <w:rsid w:val="00C85956"/>
    <w:rsid w:val="00C9733D"/>
    <w:rsid w:val="00CA3783"/>
    <w:rsid w:val="00CB23F4"/>
    <w:rsid w:val="00CC5D29"/>
    <w:rsid w:val="00D118AF"/>
    <w:rsid w:val="00D136E4"/>
    <w:rsid w:val="00D5334D"/>
    <w:rsid w:val="00D5523D"/>
    <w:rsid w:val="00D5735E"/>
    <w:rsid w:val="00D944DF"/>
    <w:rsid w:val="00DD110C"/>
    <w:rsid w:val="00DE6D53"/>
    <w:rsid w:val="00E06E39"/>
    <w:rsid w:val="00E07D73"/>
    <w:rsid w:val="00E17D18"/>
    <w:rsid w:val="00E30E67"/>
    <w:rsid w:val="00E9762D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E3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5</cp:revision>
  <cp:lastPrinted>2021-02-12T11:27:00Z</cp:lastPrinted>
  <dcterms:created xsi:type="dcterms:W3CDTF">2021-09-29T14:09:00Z</dcterms:created>
  <dcterms:modified xsi:type="dcterms:W3CDTF">2021-09-30T12:22:00Z</dcterms:modified>
</cp:coreProperties>
</file>