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3462" w14:textId="77777777"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CF5812" w14:paraId="4E7CB6C2" w14:textId="77777777" w:rsidTr="00A14666">
        <w:tc>
          <w:tcPr>
            <w:tcW w:w="1485" w:type="dxa"/>
            <w:shd w:val="clear" w:color="auto" w:fill="F2F2F2"/>
            <w:vAlign w:val="center"/>
          </w:tcPr>
          <w:p w14:paraId="00DB818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14:paraId="0004B724" w14:textId="77777777" w:rsidR="005F44CA" w:rsidRPr="00CF5812" w:rsidRDefault="00E80F09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Department of English Studies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4FF2A22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14:paraId="2A44128A" w14:textId="77777777" w:rsidR="00420B0C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2021/</w:t>
            </w:r>
          </w:p>
          <w:p w14:paraId="10880D8E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2022</w:t>
            </w:r>
          </w:p>
        </w:tc>
      </w:tr>
      <w:tr w:rsidR="005F44CA" w:rsidRPr="00CF5812" w14:paraId="3C4BD086" w14:textId="77777777" w:rsidTr="00A14666">
        <w:tc>
          <w:tcPr>
            <w:tcW w:w="1485" w:type="dxa"/>
            <w:shd w:val="clear" w:color="auto" w:fill="F2F2F2"/>
          </w:tcPr>
          <w:p w14:paraId="217C16D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14:paraId="3084A180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Introduction to the linguistics of English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6B34873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985" w:type="dxa"/>
            <w:vAlign w:val="center"/>
          </w:tcPr>
          <w:p w14:paraId="5934090B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3</w:t>
            </w:r>
          </w:p>
        </w:tc>
      </w:tr>
      <w:tr w:rsidR="005F44CA" w:rsidRPr="00CF5812" w14:paraId="7C522368" w14:textId="77777777" w:rsidTr="00A14666">
        <w:tc>
          <w:tcPr>
            <w:tcW w:w="1485" w:type="dxa"/>
            <w:shd w:val="clear" w:color="auto" w:fill="F2F2F2"/>
          </w:tcPr>
          <w:p w14:paraId="438B833D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14:paraId="5A369DD7" w14:textId="77777777" w:rsidR="005F44CA" w:rsidRPr="00CF5812" w:rsidRDefault="00E80F09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English Studies</w:t>
            </w:r>
          </w:p>
        </w:tc>
      </w:tr>
      <w:tr w:rsidR="005F44CA" w:rsidRPr="00CF5812" w14:paraId="3B9202A5" w14:textId="77777777" w:rsidTr="00A14666">
        <w:tc>
          <w:tcPr>
            <w:tcW w:w="1485" w:type="dxa"/>
            <w:shd w:val="clear" w:color="auto" w:fill="F2F2F2"/>
            <w:vAlign w:val="center"/>
          </w:tcPr>
          <w:p w14:paraId="762558F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14:paraId="11D31C9B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14:paraId="6AFD192F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14:paraId="0ABC06BB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6A5AE1B6" w14:textId="77777777" w:rsidR="005F44CA" w:rsidRPr="00CD7933" w:rsidRDefault="00000000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Postgraduate</w:t>
            </w:r>
          </w:p>
        </w:tc>
      </w:tr>
      <w:tr w:rsidR="005F44CA" w:rsidRPr="00CF5812" w14:paraId="7363ACD2" w14:textId="77777777" w:rsidTr="00A14666">
        <w:tc>
          <w:tcPr>
            <w:tcW w:w="1485" w:type="dxa"/>
            <w:shd w:val="clear" w:color="auto" w:fill="F2F2F2"/>
            <w:vAlign w:val="center"/>
          </w:tcPr>
          <w:p w14:paraId="6B7C539F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14:paraId="1BA0F93E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Single major</w:t>
            </w:r>
          </w:p>
          <w:p w14:paraId="09868A61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14:paraId="09777053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14:paraId="461CE5C3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5DA739DD" w14:textId="77777777" w:rsidR="005F44CA" w:rsidRPr="00CD7933" w:rsidRDefault="00000000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Specialized</w:t>
            </w:r>
          </w:p>
        </w:tc>
      </w:tr>
      <w:tr w:rsidR="005F44CA" w:rsidRPr="00CF5812" w14:paraId="28181327" w14:textId="77777777" w:rsidTr="00A14666">
        <w:tc>
          <w:tcPr>
            <w:tcW w:w="1485" w:type="dxa"/>
            <w:shd w:val="clear" w:color="auto" w:fill="F2F2F2"/>
            <w:vAlign w:val="center"/>
          </w:tcPr>
          <w:p w14:paraId="51E9F6D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14:paraId="17AE7397" w14:textId="77777777" w:rsidR="005F44CA" w:rsidRPr="00FF1020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1A951C28" w14:textId="77777777" w:rsidR="005F44CA" w:rsidRPr="00FF1020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6565FC20" w14:textId="77777777" w:rsidR="005F44CA" w:rsidRPr="00FF1020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14:paraId="1486506A" w14:textId="77777777" w:rsidR="005F44CA" w:rsidRPr="00FF1020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7FC79E7D" w14:textId="77777777" w:rsidR="005F44CA" w:rsidRPr="00FF1020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5</w:t>
            </w:r>
          </w:p>
        </w:tc>
      </w:tr>
      <w:tr w:rsidR="005F44CA" w:rsidRPr="00CF5812" w14:paraId="5A5F9A2D" w14:textId="77777777" w:rsidTr="00A14666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3EA38ED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23AAC4FD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15196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Winter</w:t>
            </w:r>
          </w:p>
          <w:p w14:paraId="6953E850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14:paraId="53042D10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1683929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14:paraId="62419D25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14:paraId="0A368895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14:paraId="6922846F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14:paraId="6C3F7B07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2784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</w:t>
            </w:r>
          </w:p>
        </w:tc>
      </w:tr>
      <w:tr w:rsidR="005F44CA" w:rsidRPr="00CF5812" w14:paraId="198D870B" w14:textId="77777777" w:rsidTr="00A14666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14:paraId="20AA9A1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4BE589B1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14:paraId="3FE02D62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14:paraId="1639D987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14:paraId="445ACA1D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14:paraId="6A088B9B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14:paraId="64E0A7AD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X</w:t>
            </w:r>
          </w:p>
        </w:tc>
      </w:tr>
      <w:tr w:rsidR="005F44CA" w:rsidRPr="00CF5812" w14:paraId="4281AEC2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58279C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14:paraId="5985A2E6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14:paraId="76C73DD3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49BB38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CD7933">
              <w:rPr>
                <w:rFonts w:ascii="Merriweather" w:hAnsi="Merriweather"/>
                <w:sz w:val="16"/>
                <w:szCs w:val="20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14:paraId="7443F146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6D8C0E7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14:paraId="31135414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14:paraId="4D8D584F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CF5812" w14:paraId="340B97A1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041A1D1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Workload</w:t>
            </w:r>
          </w:p>
        </w:tc>
        <w:tc>
          <w:tcPr>
            <w:tcW w:w="531" w:type="dxa"/>
            <w:vAlign w:val="center"/>
          </w:tcPr>
          <w:p w14:paraId="78DA1826" w14:textId="77777777"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31" w:type="dxa"/>
            <w:vAlign w:val="center"/>
          </w:tcPr>
          <w:p w14:paraId="61DD5720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</w:p>
        </w:tc>
        <w:tc>
          <w:tcPr>
            <w:tcW w:w="538" w:type="dxa"/>
            <w:vAlign w:val="center"/>
          </w:tcPr>
          <w:p w14:paraId="03644111" w14:textId="77777777"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25" w:type="dxa"/>
            <w:gridSpan w:val="2"/>
            <w:vAlign w:val="center"/>
          </w:tcPr>
          <w:p w14:paraId="3820E5DE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14:paraId="611F546E" w14:textId="77777777" w:rsidR="005F44CA" w:rsidRPr="001951FC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9F6F78D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14:paraId="62838BC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14:paraId="6B971E6C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YES </w:t>
            </w:r>
          </w:p>
          <w:p w14:paraId="1F77051B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NO</w:t>
            </w:r>
          </w:p>
        </w:tc>
      </w:tr>
      <w:tr w:rsidR="005F44CA" w:rsidRPr="00CF5812" w14:paraId="53BD1949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3BC4C58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14:paraId="06DA447B" w14:textId="77777777" w:rsidR="005F44CA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 xml:space="preserve">The Ceremonial </w:t>
            </w:r>
            <w:proofErr w:type="gramStart"/>
            <w:r>
              <w:rPr>
                <w:rFonts w:ascii="Merriweather" w:hAnsi="Merriweather"/>
                <w:b/>
                <w:sz w:val="18"/>
                <w:szCs w:val="20"/>
              </w:rPr>
              <w:t>Hall;</w:t>
            </w:r>
            <w:proofErr w:type="gramEnd"/>
          </w:p>
          <w:p w14:paraId="7E81C8E5" w14:textId="77777777"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Lectures – Tuesdays,</w:t>
            </w:r>
          </w:p>
          <w:p w14:paraId="5404EB75" w14:textId="77777777"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proofErr w:type="gramStart"/>
            <w:r>
              <w:rPr>
                <w:rFonts w:ascii="Merriweather" w:hAnsi="Merriweather"/>
                <w:b/>
                <w:sz w:val="18"/>
                <w:szCs w:val="20"/>
              </w:rPr>
              <w:t>12.00-13.00;</w:t>
            </w:r>
            <w:proofErr w:type="gramEnd"/>
          </w:p>
          <w:p w14:paraId="5BC9C17E" w14:textId="77777777"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Seminars – Fridays,</w:t>
            </w:r>
          </w:p>
          <w:p w14:paraId="6610DE61" w14:textId="77777777" w:rsidR="00420B0C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8.00-11.00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303026C0" w14:textId="77777777" w:rsidR="005F44CA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Language(s) in which </w:t>
            </w:r>
          </w:p>
          <w:p w14:paraId="424B62B9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20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14:paraId="61173E47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English</w:t>
            </w:r>
          </w:p>
        </w:tc>
      </w:tr>
      <w:tr w:rsidR="005F44CA" w:rsidRPr="00CF5812" w14:paraId="0793B1E4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187FEA2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14:paraId="7E468B78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October 5, 2021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7361685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14:paraId="7AED95AB" w14:textId="77777777" w:rsidR="005F44CA" w:rsidRPr="00CF5812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January 28, 2022</w:t>
            </w:r>
          </w:p>
        </w:tc>
      </w:tr>
      <w:tr w:rsidR="005F44CA" w:rsidRPr="00CF5812" w14:paraId="6D5FBA57" w14:textId="77777777" w:rsidTr="00A14666">
        <w:tc>
          <w:tcPr>
            <w:tcW w:w="1485" w:type="dxa"/>
            <w:shd w:val="clear" w:color="auto" w:fill="F2F2F2"/>
          </w:tcPr>
          <w:p w14:paraId="481C398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14:paraId="7DD8486F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none</w:t>
            </w:r>
          </w:p>
        </w:tc>
      </w:tr>
      <w:tr w:rsidR="005F44CA" w:rsidRPr="00CF5812" w14:paraId="20E2C36F" w14:textId="77777777" w:rsidTr="00A14666">
        <w:tc>
          <w:tcPr>
            <w:tcW w:w="9288" w:type="dxa"/>
            <w:gridSpan w:val="24"/>
            <w:shd w:val="clear" w:color="auto" w:fill="D9D9D9"/>
          </w:tcPr>
          <w:p w14:paraId="0C7C8AB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5A2C4BC4" w14:textId="77777777" w:rsidTr="00A14666">
        <w:tc>
          <w:tcPr>
            <w:tcW w:w="1485" w:type="dxa"/>
            <w:shd w:val="clear" w:color="auto" w:fill="F2F2F2"/>
          </w:tcPr>
          <w:p w14:paraId="3670463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14:paraId="0C41FA4E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PhD </w:t>
            </w:r>
            <w:proofErr w:type="spellStart"/>
            <w:r>
              <w:rPr>
                <w:rFonts w:ascii="Merriweather" w:hAnsi="Merriweather"/>
                <w:sz w:val="18"/>
              </w:rPr>
              <w:t>Lidija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 Štrmelj, </w:t>
            </w:r>
            <w:proofErr w:type="spellStart"/>
            <w:r>
              <w:rPr>
                <w:rFonts w:ascii="Merriweather" w:hAnsi="Merriweather"/>
                <w:sz w:val="18"/>
              </w:rPr>
              <w:t>assist.prof</w:t>
            </w:r>
            <w:proofErr w:type="spellEnd"/>
            <w:r>
              <w:rPr>
                <w:rFonts w:ascii="Merriweather" w:hAnsi="Merriweather"/>
                <w:sz w:val="18"/>
              </w:rPr>
              <w:t>.</w:t>
            </w:r>
          </w:p>
        </w:tc>
      </w:tr>
      <w:tr w:rsidR="005F44CA" w:rsidRPr="00CF5812" w14:paraId="0045D739" w14:textId="77777777" w:rsidTr="003D36C1">
        <w:tc>
          <w:tcPr>
            <w:tcW w:w="1485" w:type="dxa"/>
            <w:shd w:val="clear" w:color="auto" w:fill="F2F2F2"/>
            <w:vAlign w:val="center"/>
          </w:tcPr>
          <w:p w14:paraId="70637857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330C8F27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lstrmelj@unizd.hr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03DC943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402F2C5E" w14:textId="77777777" w:rsidR="005F44CA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Tuesdays,</w:t>
            </w:r>
          </w:p>
          <w:p w14:paraId="6CC5EDEF" w14:textId="77777777" w:rsidR="00614C01" w:rsidRPr="00CF5812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10.00-11.30</w:t>
            </w:r>
          </w:p>
        </w:tc>
      </w:tr>
      <w:tr w:rsidR="005F44CA" w:rsidRPr="00CF5812" w14:paraId="7252B135" w14:textId="77777777" w:rsidTr="00A14666">
        <w:tc>
          <w:tcPr>
            <w:tcW w:w="1485" w:type="dxa"/>
            <w:shd w:val="clear" w:color="auto" w:fill="F2F2F2"/>
          </w:tcPr>
          <w:p w14:paraId="125E60A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14:paraId="49AFA4D1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PhD </w:t>
            </w:r>
            <w:proofErr w:type="spellStart"/>
            <w:r>
              <w:rPr>
                <w:rFonts w:ascii="Merriweather" w:hAnsi="Merriweather"/>
                <w:sz w:val="18"/>
              </w:rPr>
              <w:t>Lidija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 Štrmelj, assist. prof.</w:t>
            </w:r>
          </w:p>
        </w:tc>
      </w:tr>
      <w:tr w:rsidR="005F44CA" w:rsidRPr="00CF5812" w14:paraId="295FAF01" w14:textId="77777777" w:rsidTr="003D36C1">
        <w:tc>
          <w:tcPr>
            <w:tcW w:w="1485" w:type="dxa"/>
            <w:shd w:val="clear" w:color="auto" w:fill="F2F2F2"/>
            <w:vAlign w:val="center"/>
          </w:tcPr>
          <w:p w14:paraId="69653503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6AAFB08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7114B96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4318CC3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590E2DC5" w14:textId="77777777" w:rsidTr="00A14666">
        <w:tc>
          <w:tcPr>
            <w:tcW w:w="1485" w:type="dxa"/>
            <w:shd w:val="clear" w:color="auto" w:fill="F2F2F2"/>
          </w:tcPr>
          <w:p w14:paraId="56C97C59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0AB44B0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41AE5C0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096A6FCB" w14:textId="77777777" w:rsidTr="003D36C1">
        <w:tc>
          <w:tcPr>
            <w:tcW w:w="1485" w:type="dxa"/>
            <w:shd w:val="clear" w:color="auto" w:fill="F2F2F2"/>
            <w:vAlign w:val="center"/>
          </w:tcPr>
          <w:p w14:paraId="0FFED09C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3D95B5A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367B93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2D394720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5A326E87" w14:textId="77777777" w:rsidTr="00A14666">
        <w:tc>
          <w:tcPr>
            <w:tcW w:w="1485" w:type="dxa"/>
            <w:shd w:val="clear" w:color="auto" w:fill="F2F2F2"/>
          </w:tcPr>
          <w:p w14:paraId="534F7811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2ABDFC4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55849419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6480C201" w14:textId="77777777" w:rsidTr="003D36C1">
        <w:tc>
          <w:tcPr>
            <w:tcW w:w="1485" w:type="dxa"/>
            <w:shd w:val="clear" w:color="auto" w:fill="F2F2F2"/>
            <w:vAlign w:val="center"/>
          </w:tcPr>
          <w:p w14:paraId="5BC71D03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00B0F27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1F530BD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4FFAD31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135C4BDA" w14:textId="77777777" w:rsidTr="00A14666">
        <w:tc>
          <w:tcPr>
            <w:tcW w:w="9288" w:type="dxa"/>
            <w:gridSpan w:val="24"/>
            <w:shd w:val="clear" w:color="auto" w:fill="D9D9D9"/>
          </w:tcPr>
          <w:p w14:paraId="3A9F7BC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67CA55E1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56D6936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14:paraId="00E1D2E1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14:paraId="7263A9E6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50185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14:paraId="7479C42E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14:paraId="7E68062D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14:paraId="77C1FB15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Field work</w:t>
            </w:r>
          </w:p>
        </w:tc>
      </w:tr>
      <w:tr w:rsidR="005F44CA" w:rsidRPr="00CF5812" w14:paraId="47B3E6BD" w14:textId="77777777" w:rsidTr="00A14666">
        <w:tc>
          <w:tcPr>
            <w:tcW w:w="1485" w:type="dxa"/>
            <w:vMerge/>
            <w:shd w:val="clear" w:color="auto" w:fill="F2F2F2"/>
          </w:tcPr>
          <w:p w14:paraId="584D7F5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01A1374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8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14:paraId="7369187D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14:paraId="21DD5AF7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14:paraId="43F76A68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14:paraId="05B9E5DC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</w:t>
            </w:r>
          </w:p>
        </w:tc>
      </w:tr>
      <w:tr w:rsidR="005F44CA" w:rsidRPr="00420B0C" w14:paraId="2A6E5D0E" w14:textId="77777777" w:rsidTr="00A14666">
        <w:tc>
          <w:tcPr>
            <w:tcW w:w="3123" w:type="dxa"/>
            <w:gridSpan w:val="5"/>
            <w:shd w:val="clear" w:color="auto" w:fill="F2F2F2"/>
          </w:tcPr>
          <w:p w14:paraId="5BA7B4E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14:paraId="4BD2FBDF" w14:textId="77777777" w:rsidR="00420B0C" w:rsidRDefault="00420B0C" w:rsidP="00420B0C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After completing the course, students should</w:t>
            </w:r>
          </w:p>
          <w:p w14:paraId="78157592" w14:textId="77777777" w:rsidR="00420B0C" w:rsidRPr="00420B0C" w:rsidRDefault="00420B0C" w:rsidP="00420B0C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</w:p>
          <w:p w14:paraId="6A4C60E4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understand language as a system which encompasses and functions on several levels</w:t>
            </w:r>
          </w:p>
          <w:p w14:paraId="0F2DF89A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recognise the relevant differences between English and Croatian at the phonological, morphological,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syntactical</w:t>
            </w:r>
            <w:proofErr w:type="gramEnd"/>
            <w:r w:rsidRPr="00420B0C">
              <w:rPr>
                <w:rFonts w:ascii="Merriweather" w:hAnsi="Merriweather"/>
                <w:sz w:val="18"/>
              </w:rPr>
              <w:t xml:space="preserve"> and other levels.</w:t>
            </w:r>
          </w:p>
          <w:p w14:paraId="71A6E364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747EFF10" w14:textId="77777777" w:rsidTr="00A14666">
        <w:tc>
          <w:tcPr>
            <w:tcW w:w="3123" w:type="dxa"/>
            <w:gridSpan w:val="5"/>
            <w:shd w:val="clear" w:color="auto" w:fill="F2F2F2"/>
          </w:tcPr>
          <w:p w14:paraId="66F4A0F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14:paraId="51CF7353" w14:textId="77777777" w:rsidR="00420B0C" w:rsidRPr="00420B0C" w:rsidRDefault="00420B0C" w:rsidP="00420B0C">
            <w:pPr>
              <w:spacing w:after="0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Students should be able to:</w:t>
            </w:r>
          </w:p>
          <w:p w14:paraId="1E882A52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define basic linguistic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concepts;</w:t>
            </w:r>
            <w:proofErr w:type="gramEnd"/>
          </w:p>
          <w:p w14:paraId="68CC463B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classify the English phonemes and use the IPA symbols in word and phrase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transcription;</w:t>
            </w:r>
            <w:proofErr w:type="gramEnd"/>
          </w:p>
          <w:p w14:paraId="7FAF3958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the English morphemes,</w:t>
            </w:r>
          </w:p>
          <w:p w14:paraId="0037E51A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distinguish conceptual and associative meaning,</w:t>
            </w:r>
          </w:p>
          <w:p w14:paraId="7B5CBAEF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classify words according to their semantic features, semantic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roles</w:t>
            </w:r>
            <w:proofErr w:type="gramEnd"/>
            <w:r w:rsidRPr="00420B0C">
              <w:rPr>
                <w:rFonts w:ascii="Merriweather" w:hAnsi="Merriweather"/>
                <w:sz w:val="18"/>
              </w:rPr>
              <w:t xml:space="preserve"> and mutual relationships of their meanings,</w:t>
            </w:r>
          </w:p>
          <w:p w14:paraId="2F7C4E46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distinguish traditional from modern grammar,</w:t>
            </w:r>
          </w:p>
          <w:p w14:paraId="4ED3A76C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analyse phrases and sentences at morphological, syntactic and semantic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levels;</w:t>
            </w:r>
            <w:proofErr w:type="gramEnd"/>
          </w:p>
          <w:p w14:paraId="28CACBD4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recognize ambiguous phrases and sentences and define the possible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meanings;</w:t>
            </w:r>
            <w:proofErr w:type="gramEnd"/>
            <w:r w:rsidRPr="00420B0C">
              <w:rPr>
                <w:rFonts w:ascii="Merriweather" w:hAnsi="Merriweather"/>
                <w:sz w:val="18"/>
              </w:rPr>
              <w:t xml:space="preserve"> </w:t>
            </w:r>
          </w:p>
          <w:p w14:paraId="06FA4595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interpret the ‘invisible’ meaning of phrases or sentences within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given  context</w:t>
            </w:r>
            <w:proofErr w:type="gramEnd"/>
            <w:r w:rsidRPr="00420B0C">
              <w:rPr>
                <w:rFonts w:ascii="Merriweather" w:hAnsi="Merriweather"/>
                <w:sz w:val="18"/>
              </w:rPr>
              <w:t>;</w:t>
            </w:r>
          </w:p>
          <w:p w14:paraId="4A4C1622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cognate languages by similarity and origin,</w:t>
            </w:r>
          </w:p>
          <w:p w14:paraId="63F9E83F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understand the inevitability of language change over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time;</w:t>
            </w:r>
            <w:proofErr w:type="gramEnd"/>
          </w:p>
          <w:p w14:paraId="054FA72F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understand the existence of language varieties based on different geographic, </w:t>
            </w:r>
            <w:proofErr w:type="gramStart"/>
            <w:r w:rsidRPr="00420B0C">
              <w:rPr>
                <w:rFonts w:ascii="Merriweather" w:hAnsi="Merriweather"/>
                <w:sz w:val="18"/>
              </w:rPr>
              <w:t>social</w:t>
            </w:r>
            <w:proofErr w:type="gramEnd"/>
            <w:r w:rsidRPr="00420B0C">
              <w:rPr>
                <w:rFonts w:ascii="Merriweather" w:hAnsi="Merriweather"/>
                <w:sz w:val="18"/>
              </w:rPr>
              <w:t xml:space="preserve"> and cultural conditions of English speakers</w:t>
            </w:r>
          </w:p>
          <w:p w14:paraId="5BCD77E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30199A5D" w14:textId="77777777" w:rsidTr="00A14666">
        <w:tc>
          <w:tcPr>
            <w:tcW w:w="9288" w:type="dxa"/>
            <w:gridSpan w:val="24"/>
            <w:shd w:val="clear" w:color="auto" w:fill="D9D9D9"/>
          </w:tcPr>
          <w:p w14:paraId="470BF09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14:paraId="2DFD3AEB" w14:textId="77777777" w:rsidTr="00A14666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61439C8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14:paraId="79D8D077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14:paraId="0DC254E1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14:paraId="733EE1B9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14:paraId="4E6679EE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14:paraId="4C6085E3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Research</w:t>
            </w:r>
          </w:p>
        </w:tc>
      </w:tr>
      <w:tr w:rsidR="005F44CA" w:rsidRPr="00CF5812" w14:paraId="5C1DE3D4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66CA20F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35F642A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14:paraId="2D92A78E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14:paraId="6E32B5A5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14:paraId="2A6F6A96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14:paraId="0F58C8D9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96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</w:t>
            </w:r>
          </w:p>
        </w:tc>
      </w:tr>
      <w:tr w:rsidR="005F44CA" w:rsidRPr="00CF5812" w14:paraId="454963A7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01BA224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5CC26EC3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2023698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14:paraId="2A200EAD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14:paraId="2ADFD98B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7559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14:paraId="68A9630A" w14:textId="77777777" w:rsidR="005F44CA" w:rsidRPr="00CD7933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Other:</w:t>
            </w:r>
          </w:p>
        </w:tc>
      </w:tr>
      <w:tr w:rsidR="005F44CA" w:rsidRPr="00CF5812" w14:paraId="438589DF" w14:textId="77777777" w:rsidTr="00A14666">
        <w:tc>
          <w:tcPr>
            <w:tcW w:w="1485" w:type="dxa"/>
            <w:shd w:val="clear" w:color="auto" w:fill="F2F2F2"/>
          </w:tcPr>
          <w:p w14:paraId="2B80E28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14:paraId="0A7EF4E4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The attendance of at least 70 % of lectures and seminars</w:t>
            </w:r>
          </w:p>
        </w:tc>
      </w:tr>
      <w:tr w:rsidR="005F44CA" w:rsidRPr="00CF5812" w14:paraId="3790188C" w14:textId="77777777" w:rsidTr="00A14666">
        <w:tc>
          <w:tcPr>
            <w:tcW w:w="1485" w:type="dxa"/>
            <w:shd w:val="clear" w:color="auto" w:fill="F2F2F2"/>
          </w:tcPr>
          <w:p w14:paraId="75070EF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14:paraId="2AD53913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14:paraId="50FB5BC1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14:paraId="55FBCA63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Autumn</w:t>
            </w:r>
            <w:r w:rsidR="005F44CA" w:rsidRPr="00CF5812">
              <w:rPr>
                <w:rFonts w:ascii="Merriweather" w:hAnsi="Merriweather"/>
                <w:sz w:val="18"/>
              </w:rPr>
              <w:softHyphen/>
            </w:r>
          </w:p>
        </w:tc>
      </w:tr>
      <w:tr w:rsidR="005F44CA" w:rsidRPr="00CF5812" w14:paraId="4DB8A6D5" w14:textId="77777777" w:rsidTr="00A14666">
        <w:tc>
          <w:tcPr>
            <w:tcW w:w="1485" w:type="dxa"/>
            <w:shd w:val="clear" w:color="auto" w:fill="F2F2F2"/>
          </w:tcPr>
          <w:p w14:paraId="2E0A91DF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14:paraId="668AD7C6" w14:textId="77777777" w:rsidR="00420B0C" w:rsidRPr="002D031F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Friday,</w:t>
            </w:r>
          </w:p>
          <w:p w14:paraId="7784B6DF" w14:textId="77777777" w:rsidR="005F44CA" w:rsidRPr="002D031F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February</w:t>
            </w:r>
            <w:r w:rsidR="002D031F" w:rsidRPr="002D031F">
              <w:rPr>
                <w:rFonts w:ascii="Merriweather" w:hAnsi="Merriweather"/>
                <w:sz w:val="18"/>
              </w:rPr>
              <w:t xml:space="preserve"> 11, 2022,</w:t>
            </w:r>
          </w:p>
          <w:p w14:paraId="39687116" w14:textId="77777777" w:rsidR="00420B0C" w:rsidRPr="002D031F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February</w:t>
            </w:r>
            <w:r w:rsidR="002D031F" w:rsidRPr="002D031F">
              <w:rPr>
                <w:rFonts w:ascii="Merriweather" w:hAnsi="Merriweather"/>
                <w:sz w:val="18"/>
              </w:rPr>
              <w:t xml:space="preserve"> 25, 2022,</w:t>
            </w:r>
          </w:p>
          <w:p w14:paraId="76C73E5E" w14:textId="77777777" w:rsidR="00420B0C" w:rsidRPr="00CF5812" w:rsidRDefault="00420B0C" w:rsidP="00420B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9.00-11.00</w:t>
            </w:r>
          </w:p>
        </w:tc>
        <w:tc>
          <w:tcPr>
            <w:tcW w:w="2350" w:type="dxa"/>
            <w:gridSpan w:val="7"/>
            <w:vAlign w:val="center"/>
          </w:tcPr>
          <w:p w14:paraId="54B0932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15096A47" w14:textId="77777777" w:rsidR="00420B0C" w:rsidRPr="002D031F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 xml:space="preserve">Friday, </w:t>
            </w:r>
          </w:p>
          <w:p w14:paraId="253EE0FD" w14:textId="77777777" w:rsidR="005F44CA" w:rsidRPr="002D031F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September</w:t>
            </w:r>
            <w:r w:rsidR="002D031F" w:rsidRPr="002D031F">
              <w:rPr>
                <w:rFonts w:ascii="Merriweather" w:hAnsi="Merriweather"/>
                <w:sz w:val="18"/>
              </w:rPr>
              <w:t xml:space="preserve"> 9,</w:t>
            </w:r>
            <w:r w:rsidR="002D031F">
              <w:rPr>
                <w:rFonts w:ascii="Merriweather" w:hAnsi="Merriweather"/>
                <w:sz w:val="18"/>
              </w:rPr>
              <w:t>2022</w:t>
            </w:r>
          </w:p>
          <w:p w14:paraId="784A106A" w14:textId="77777777" w:rsidR="00420B0C" w:rsidRPr="002D031F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September</w:t>
            </w:r>
            <w:r w:rsidR="002D031F" w:rsidRPr="002D031F">
              <w:rPr>
                <w:rFonts w:ascii="Merriweather" w:hAnsi="Merriweather"/>
                <w:sz w:val="18"/>
              </w:rPr>
              <w:t xml:space="preserve"> 23</w:t>
            </w:r>
            <w:r w:rsidR="002D031F">
              <w:rPr>
                <w:rFonts w:ascii="Merriweather" w:hAnsi="Merriweather"/>
                <w:sz w:val="18"/>
              </w:rPr>
              <w:t>, 2022</w:t>
            </w:r>
          </w:p>
          <w:p w14:paraId="4C64AFCA" w14:textId="77777777" w:rsidR="00420B0C" w:rsidRPr="00CF5812" w:rsidRDefault="00420B0C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2D031F">
              <w:rPr>
                <w:rFonts w:ascii="Merriweather" w:hAnsi="Merriweather"/>
                <w:sz w:val="18"/>
              </w:rPr>
              <w:t>9.00-11.00</w:t>
            </w:r>
          </w:p>
        </w:tc>
      </w:tr>
      <w:tr w:rsidR="005F44CA" w:rsidRPr="00CF5812" w14:paraId="41B09FE5" w14:textId="77777777" w:rsidTr="00A14666">
        <w:tc>
          <w:tcPr>
            <w:tcW w:w="1485" w:type="dxa"/>
            <w:shd w:val="clear" w:color="auto" w:fill="F2F2F2"/>
          </w:tcPr>
          <w:p w14:paraId="3FE51A0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14:paraId="5324B13F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an overview of the most important linguistic terms, </w:t>
            </w:r>
            <w:proofErr w:type="gramStart"/>
            <w:r w:rsidRPr="00420B0C">
              <w:rPr>
                <w:rFonts w:ascii="Merriweather" w:eastAsia="MS Gothic" w:hAnsi="Merriweather"/>
                <w:sz w:val="18"/>
              </w:rPr>
              <w:t>branches</w:t>
            </w:r>
            <w:proofErr w:type="gramEnd"/>
            <w:r w:rsidRPr="00420B0C">
              <w:rPr>
                <w:rFonts w:ascii="Merriweather" w:eastAsia="MS Gothic" w:hAnsi="Merriweather"/>
                <w:sz w:val="18"/>
              </w:rPr>
              <w:t xml:space="preserve"> and directions; the analyses of different linguistic structures</w:t>
            </w:r>
          </w:p>
        </w:tc>
      </w:tr>
      <w:tr w:rsidR="005F44CA" w:rsidRPr="00CF5812" w14:paraId="195A2A8B" w14:textId="77777777" w:rsidTr="00A14666">
        <w:tc>
          <w:tcPr>
            <w:tcW w:w="1485" w:type="dxa"/>
            <w:shd w:val="clear" w:color="auto" w:fill="F2F2F2"/>
          </w:tcPr>
          <w:p w14:paraId="2FF2DE2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14:paraId="13411600" w14:textId="77777777" w:rsid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LECTURES:</w:t>
            </w:r>
          </w:p>
          <w:p w14:paraId="42F5A856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1. Introduction; Language and the origin of language; Animals and human language; The development of writing</w:t>
            </w:r>
          </w:p>
          <w:p w14:paraId="6547B6C5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2. Phonetics</w:t>
            </w:r>
          </w:p>
          <w:p w14:paraId="0B3B8101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3. Phonology </w:t>
            </w:r>
          </w:p>
          <w:p w14:paraId="04D0CA40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4. Morphology</w:t>
            </w:r>
          </w:p>
          <w:p w14:paraId="58EBA64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5. Traditional and modern grammar</w:t>
            </w:r>
          </w:p>
          <w:p w14:paraId="6356F85D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6. Syntax</w:t>
            </w:r>
          </w:p>
          <w:p w14:paraId="1A82EA52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7.  1st colloquium</w:t>
            </w:r>
          </w:p>
          <w:p w14:paraId="2B63F9CC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8. Semantics</w:t>
            </w:r>
          </w:p>
          <w:p w14:paraId="3572CED1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9. Pragmatics</w:t>
            </w:r>
          </w:p>
          <w:p w14:paraId="1074FB40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lastRenderedPageBreak/>
              <w:t>10. Discourse analysis</w:t>
            </w:r>
          </w:p>
          <w:p w14:paraId="72D77920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11. Neurolinguistics</w:t>
            </w:r>
          </w:p>
          <w:p w14:paraId="4F4EA747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12. History of English; Dialectology</w:t>
            </w:r>
          </w:p>
          <w:p w14:paraId="177422F1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13. Sociolinguistics</w:t>
            </w:r>
          </w:p>
          <w:p w14:paraId="5D6D2A5A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14. Language and culture</w:t>
            </w:r>
          </w:p>
          <w:p w14:paraId="3FFE9E61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15. 2nd colloquium</w:t>
            </w:r>
          </w:p>
          <w:p w14:paraId="260EC75B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2002B8EA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SEMINARS discuss the topics of the lectures and occasionally involve students’ presentations and the analyses of certain linguistic problems and tasks</w:t>
            </w:r>
          </w:p>
          <w:p w14:paraId="237CAE18" w14:textId="77777777" w:rsidR="00420B0C" w:rsidRPr="00E9767E" w:rsidRDefault="00420B0C" w:rsidP="00420B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14:paraId="012F9455" w14:textId="77777777" w:rsidR="005F44CA" w:rsidRPr="00420B0C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731A8B90" w14:textId="77777777" w:rsidTr="00A14666">
        <w:tc>
          <w:tcPr>
            <w:tcW w:w="1485" w:type="dxa"/>
            <w:shd w:val="clear" w:color="auto" w:fill="F2F2F2"/>
          </w:tcPr>
          <w:p w14:paraId="331EC9AD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14:paraId="3F2BB326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Yule, G.: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Study of Language</w:t>
            </w:r>
            <w:r w:rsidRPr="00420B0C">
              <w:rPr>
                <w:rFonts w:ascii="Merriweather" w:eastAsia="MS Gothic" w:hAnsi="Merriweather"/>
                <w:sz w:val="18"/>
              </w:rPr>
              <w:t>, Cambridge University Press, 1996</w:t>
            </w:r>
          </w:p>
          <w:p w14:paraId="0A848AF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 (</w:t>
            </w:r>
            <w:proofErr w:type="gramStart"/>
            <w:r w:rsidRPr="00420B0C">
              <w:rPr>
                <w:rFonts w:ascii="Merriweather" w:eastAsia="MS Gothic" w:hAnsi="Merriweather"/>
                <w:sz w:val="18"/>
              </w:rPr>
              <w:t>or</w:t>
            </w:r>
            <w:proofErr w:type="gramEnd"/>
            <w:r w:rsidRPr="00420B0C">
              <w:rPr>
                <w:rFonts w:ascii="Merriweather" w:eastAsia="MS Gothic" w:hAnsi="Merriweather"/>
                <w:sz w:val="18"/>
              </w:rPr>
              <w:t xml:space="preserve"> later editions) </w:t>
            </w:r>
          </w:p>
          <w:p w14:paraId="19D3F2E9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7E6FFB68" w14:textId="77777777" w:rsidTr="00A14666">
        <w:tc>
          <w:tcPr>
            <w:tcW w:w="1485" w:type="dxa"/>
            <w:shd w:val="clear" w:color="auto" w:fill="F2F2F2"/>
          </w:tcPr>
          <w:p w14:paraId="5C6918F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14:paraId="46F0572F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Lyons J.: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 xml:space="preserve">Language and </w:t>
            </w:r>
            <w:proofErr w:type="spellStart"/>
            <w:r w:rsidRPr="00420B0C">
              <w:rPr>
                <w:rFonts w:ascii="Merriweather" w:eastAsia="MS Gothic" w:hAnsi="Merriweather"/>
                <w:i/>
                <w:sz w:val="18"/>
              </w:rPr>
              <w:t>Lingustics</w:t>
            </w:r>
            <w:proofErr w:type="spellEnd"/>
            <w:r w:rsidRPr="00420B0C">
              <w:rPr>
                <w:rFonts w:ascii="Merriweather" w:eastAsia="MS Gothic" w:hAnsi="Merriweather"/>
                <w:i/>
                <w:sz w:val="18"/>
              </w:rPr>
              <w:t>: An Introduction</w:t>
            </w:r>
            <w:r w:rsidRPr="00420B0C">
              <w:rPr>
                <w:rFonts w:ascii="Merriweather" w:eastAsia="MS Gothic" w:hAnsi="Merriweather"/>
                <w:sz w:val="18"/>
              </w:rPr>
              <w:t>, CUP, 1992</w:t>
            </w:r>
          </w:p>
          <w:p w14:paraId="0D4D8589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Kuiper K. and Allan W.S.: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English Language. Word, Sound and Sentence</w:t>
            </w:r>
            <w:r>
              <w:rPr>
                <w:rFonts w:ascii="Merriweather" w:eastAsia="MS Gothic" w:hAnsi="Merriweather"/>
                <w:sz w:val="18"/>
              </w:rPr>
              <w:t>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Palgrave Macmillan, 2010, 3rd Edition, </w:t>
            </w:r>
          </w:p>
          <w:p w14:paraId="72089BFA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proofErr w:type="spellStart"/>
            <w:r w:rsidRPr="00420B0C">
              <w:rPr>
                <w:rFonts w:ascii="Merriweather" w:eastAsia="MS Gothic" w:hAnsi="Merriweather"/>
                <w:sz w:val="18"/>
              </w:rPr>
              <w:t>Akmajin</w:t>
            </w:r>
            <w:proofErr w:type="spellEnd"/>
            <w:r w:rsidRPr="00420B0C">
              <w:rPr>
                <w:rFonts w:ascii="Merriweather" w:eastAsia="MS Gothic" w:hAnsi="Merriweather"/>
                <w:sz w:val="18"/>
              </w:rPr>
              <w:t xml:space="preserve"> A., Demers A., Farmer A.K. and Harnish R.M.: Linguistics.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Language and Communication</w:t>
            </w:r>
            <w:r w:rsidRPr="00420B0C">
              <w:rPr>
                <w:rFonts w:ascii="Merriweather" w:eastAsia="MS Gothic" w:hAnsi="Merriweather"/>
                <w:sz w:val="18"/>
              </w:rPr>
              <w:t>, MIT Press 2001</w:t>
            </w:r>
          </w:p>
          <w:p w14:paraId="4F54C366" w14:textId="77777777" w:rsidR="00420B0C" w:rsidRPr="00420B0C" w:rsidRDefault="00420B0C" w:rsidP="00420B0C">
            <w:pPr>
              <w:spacing w:line="360" w:lineRule="auto"/>
              <w:jc w:val="both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O'Grady W., Archibald J., </w:t>
            </w:r>
            <w:proofErr w:type="spellStart"/>
            <w:r w:rsidRPr="00420B0C">
              <w:rPr>
                <w:rFonts w:ascii="Merriweather" w:eastAsia="MS Gothic" w:hAnsi="Merriweather"/>
                <w:sz w:val="18"/>
              </w:rPr>
              <w:t>Aronoff</w:t>
            </w:r>
            <w:proofErr w:type="spellEnd"/>
            <w:r w:rsidRPr="00420B0C">
              <w:rPr>
                <w:rFonts w:ascii="Merriweather" w:eastAsia="MS Gothic" w:hAnsi="Merriweather"/>
                <w:sz w:val="18"/>
              </w:rPr>
              <w:t xml:space="preserve"> M. And Rees-Miller, J.: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Contemporary Linguistics: An Introduction.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5th ed., 2005</w:t>
            </w:r>
          </w:p>
          <w:p w14:paraId="01D90A62" w14:textId="77777777" w:rsidR="005F44CA" w:rsidRPr="00CF5812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Pinker 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Language Instinct. How the Mind Creates Language</w:t>
            </w:r>
            <w:r w:rsidRPr="00420B0C">
              <w:rPr>
                <w:rFonts w:ascii="Merriweather" w:eastAsia="MS Gothic" w:hAnsi="Merriweather"/>
                <w:sz w:val="18"/>
              </w:rPr>
              <w:t>, Harper Perennial Modern Classics, 2007</w:t>
            </w:r>
          </w:p>
        </w:tc>
      </w:tr>
      <w:tr w:rsidR="005F44CA" w:rsidRPr="00CF5812" w14:paraId="4BCF0321" w14:textId="77777777" w:rsidTr="00A14666">
        <w:tc>
          <w:tcPr>
            <w:tcW w:w="1485" w:type="dxa"/>
            <w:shd w:val="clear" w:color="auto" w:fill="F2F2F2"/>
          </w:tcPr>
          <w:p w14:paraId="290CD2A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proofErr w:type="gramStart"/>
            <w:r w:rsidRPr="00CF5812">
              <w:rPr>
                <w:rFonts w:ascii="Merriweather" w:hAnsi="Merriweather"/>
                <w:b/>
                <w:sz w:val="18"/>
              </w:rPr>
              <w:t>Internet  sources</w:t>
            </w:r>
            <w:proofErr w:type="gramEnd"/>
          </w:p>
        </w:tc>
        <w:tc>
          <w:tcPr>
            <w:tcW w:w="7803" w:type="dxa"/>
            <w:gridSpan w:val="23"/>
            <w:vAlign w:val="center"/>
          </w:tcPr>
          <w:p w14:paraId="6BF908A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0F067DA7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5FB7F60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14:paraId="2F658F9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14:paraId="66420D5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75C4D9C9" w14:textId="77777777" w:rsidTr="00A14666">
        <w:tc>
          <w:tcPr>
            <w:tcW w:w="1485" w:type="dxa"/>
            <w:vMerge/>
            <w:shd w:val="clear" w:color="auto" w:fill="F2F2F2"/>
          </w:tcPr>
          <w:p w14:paraId="070F283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14:paraId="6B878B51" w14:textId="77777777" w:rsidR="005F44CA" w:rsidRPr="00CD7933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14:paraId="49F8967D" w14:textId="77777777" w:rsidR="005F44CA" w:rsidRPr="00CD7933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14:paraId="60B2212F" w14:textId="77777777" w:rsidR="005F44CA" w:rsidRPr="00CD7933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14:paraId="2CAFF7DE" w14:textId="77777777" w:rsidR="005F44CA" w:rsidRPr="00CD7933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 and final exam</w:t>
            </w:r>
          </w:p>
        </w:tc>
      </w:tr>
      <w:tr w:rsidR="005F44CA" w:rsidRPr="00CF5812" w14:paraId="4F9155BA" w14:textId="77777777" w:rsidTr="00A14666">
        <w:tc>
          <w:tcPr>
            <w:tcW w:w="1485" w:type="dxa"/>
            <w:vMerge/>
            <w:shd w:val="clear" w:color="auto" w:fill="F2F2F2"/>
          </w:tcPr>
          <w:p w14:paraId="1BE3E19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105140BC" w14:textId="77777777" w:rsidR="001C0985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eastAsia="MS Gothic" w:hAnsi="Merriweather"/>
                <w:sz w:val="16"/>
                <w:szCs w:val="18"/>
              </w:rPr>
              <w:t xml:space="preserve"> </w:t>
            </w:r>
          </w:p>
          <w:p w14:paraId="182D2399" w14:textId="77777777"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eastAsia="MS Gothic" w:hAnsi="Merriweather"/>
                <w:sz w:val="16"/>
                <w:szCs w:val="18"/>
              </w:rPr>
              <w:t>Only</w:t>
            </w:r>
            <w:r w:rsidRPr="00CD7933">
              <w:rPr>
                <w:rFonts w:ascii="Merriweather" w:eastAsia="MS Gothic" w:hAnsi="Merriweather"/>
                <w:sz w:val="16"/>
              </w:rPr>
              <w:t xml:space="preserve"> </w:t>
            </w: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14:paraId="16BB5A02" w14:textId="77777777" w:rsidR="005F44CA" w:rsidRPr="00CD7933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41225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14:paraId="2C78C5C3" w14:textId="77777777" w:rsidR="001C0985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</w:t>
            </w:r>
          </w:p>
          <w:p w14:paraId="304784CF" w14:textId="77777777"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14:paraId="42BED12A" w14:textId="77777777" w:rsidR="005F44CA" w:rsidRPr="00CD7933" w:rsidRDefault="00000000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14:paraId="2D6B1B8A" w14:textId="77777777" w:rsidR="005F44CA" w:rsidRPr="00CD7933" w:rsidRDefault="00000000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14:paraId="010C4A77" w14:textId="77777777" w:rsidR="005F44CA" w:rsidRPr="00CD7933" w:rsidRDefault="00000000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other forms</w:t>
            </w:r>
          </w:p>
        </w:tc>
      </w:tr>
      <w:tr w:rsidR="005F44CA" w:rsidRPr="00CF5812" w14:paraId="1B311022" w14:textId="77777777" w:rsidTr="00A14666">
        <w:tc>
          <w:tcPr>
            <w:tcW w:w="1485" w:type="dxa"/>
            <w:shd w:val="clear" w:color="auto" w:fill="F2F2F2"/>
          </w:tcPr>
          <w:p w14:paraId="159297A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14:paraId="33D03011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The average grade mark of the two colloquia will be taken as final.</w:t>
            </w:r>
          </w:p>
          <w:p w14:paraId="54D0CC93" w14:textId="77777777"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Students who fail one of the colloquia are obliged to take the final exam. </w:t>
            </w:r>
          </w:p>
          <w:p w14:paraId="6944F96B" w14:textId="77777777"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</w:t>
            </w:r>
            <w:r w:rsidR="009F5EBA">
              <w:rPr>
                <w:rFonts w:ascii="Merriweather" w:eastAsia="MS Gothic" w:hAnsi="Merriweather"/>
                <w:sz w:val="18"/>
              </w:rPr>
              <w:t>ose who pass both colloquia may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take the final exam if they wish to obtain </w:t>
            </w:r>
            <w:r w:rsidR="009F5EBA">
              <w:rPr>
                <w:rFonts w:ascii="Merriweather" w:eastAsia="MS Gothic" w:hAnsi="Merriweather"/>
                <w:sz w:val="18"/>
              </w:rPr>
              <w:t>a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</w:t>
            </w:r>
            <w:proofErr w:type="gramStart"/>
            <w:r w:rsidRPr="00420B0C">
              <w:rPr>
                <w:rFonts w:ascii="Merriweather" w:eastAsia="MS Gothic" w:hAnsi="Merriweather"/>
                <w:sz w:val="18"/>
              </w:rPr>
              <w:t>higher grade</w:t>
            </w:r>
            <w:proofErr w:type="gramEnd"/>
            <w:r w:rsidRPr="00420B0C">
              <w:rPr>
                <w:rFonts w:ascii="Merriweather" w:eastAsia="MS Gothic" w:hAnsi="Merriweather"/>
                <w:sz w:val="18"/>
              </w:rPr>
              <w:t xml:space="preserve"> mark. In that case, the grade mark achieved in the regular exam-term will be taken as final.</w:t>
            </w:r>
          </w:p>
          <w:p w14:paraId="16216BC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5F9FA290" w14:textId="77777777" w:rsidTr="00A14666">
        <w:tc>
          <w:tcPr>
            <w:tcW w:w="1485" w:type="dxa"/>
            <w:vMerge w:val="restart"/>
            <w:shd w:val="clear" w:color="auto" w:fill="F2F2F2"/>
          </w:tcPr>
          <w:p w14:paraId="4444A37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Grading scale</w:t>
            </w:r>
          </w:p>
          <w:p w14:paraId="1840188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DF89B2C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up to 60 %</w:t>
            </w:r>
          </w:p>
        </w:tc>
        <w:tc>
          <w:tcPr>
            <w:tcW w:w="6165" w:type="dxa"/>
            <w:gridSpan w:val="19"/>
            <w:vAlign w:val="center"/>
          </w:tcPr>
          <w:p w14:paraId="7565DB6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Failure (1)</w:t>
            </w:r>
          </w:p>
        </w:tc>
      </w:tr>
      <w:tr w:rsidR="005F44CA" w:rsidRPr="00CF5812" w14:paraId="5EF13312" w14:textId="77777777" w:rsidTr="00A14666">
        <w:tc>
          <w:tcPr>
            <w:tcW w:w="1485" w:type="dxa"/>
            <w:vMerge/>
            <w:shd w:val="clear" w:color="auto" w:fill="F2F2F2"/>
          </w:tcPr>
          <w:p w14:paraId="0A2C508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11AC35B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60-70 %</w:t>
            </w:r>
          </w:p>
        </w:tc>
        <w:tc>
          <w:tcPr>
            <w:tcW w:w="6165" w:type="dxa"/>
            <w:gridSpan w:val="19"/>
            <w:vAlign w:val="center"/>
          </w:tcPr>
          <w:p w14:paraId="5AC5523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Satisfactory (2)</w:t>
            </w:r>
          </w:p>
        </w:tc>
      </w:tr>
      <w:tr w:rsidR="005F44CA" w:rsidRPr="00CF5812" w14:paraId="0331C912" w14:textId="77777777" w:rsidTr="00A14666">
        <w:tc>
          <w:tcPr>
            <w:tcW w:w="1485" w:type="dxa"/>
            <w:vMerge/>
            <w:shd w:val="clear" w:color="auto" w:fill="F2F2F2"/>
          </w:tcPr>
          <w:p w14:paraId="664120DD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B96AAA1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70-80 %</w:t>
            </w:r>
          </w:p>
        </w:tc>
        <w:tc>
          <w:tcPr>
            <w:tcW w:w="6165" w:type="dxa"/>
            <w:gridSpan w:val="19"/>
            <w:vAlign w:val="center"/>
          </w:tcPr>
          <w:p w14:paraId="0E1CD55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Good (3)</w:t>
            </w:r>
          </w:p>
        </w:tc>
      </w:tr>
      <w:tr w:rsidR="005F44CA" w:rsidRPr="00CF5812" w14:paraId="5CDA9943" w14:textId="77777777" w:rsidTr="00A14666">
        <w:tc>
          <w:tcPr>
            <w:tcW w:w="1485" w:type="dxa"/>
            <w:vMerge/>
            <w:shd w:val="clear" w:color="auto" w:fill="F2F2F2"/>
          </w:tcPr>
          <w:p w14:paraId="27FB762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4F196DB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80-90 %</w:t>
            </w:r>
          </w:p>
        </w:tc>
        <w:tc>
          <w:tcPr>
            <w:tcW w:w="6165" w:type="dxa"/>
            <w:gridSpan w:val="19"/>
            <w:vAlign w:val="center"/>
          </w:tcPr>
          <w:p w14:paraId="73353FB9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Very good (4)</w:t>
            </w:r>
          </w:p>
        </w:tc>
      </w:tr>
      <w:tr w:rsidR="005F44CA" w:rsidRPr="00CF5812" w14:paraId="6A453A20" w14:textId="77777777" w:rsidTr="00A14666">
        <w:tc>
          <w:tcPr>
            <w:tcW w:w="1485" w:type="dxa"/>
            <w:vMerge/>
            <w:shd w:val="clear" w:color="auto" w:fill="F2F2F2"/>
          </w:tcPr>
          <w:p w14:paraId="49367F5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4ABF60C7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90-100 %</w:t>
            </w:r>
          </w:p>
        </w:tc>
        <w:tc>
          <w:tcPr>
            <w:tcW w:w="6165" w:type="dxa"/>
            <w:gridSpan w:val="19"/>
            <w:vAlign w:val="center"/>
          </w:tcPr>
          <w:p w14:paraId="2AF0930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Excellent (5)</w:t>
            </w:r>
          </w:p>
        </w:tc>
      </w:tr>
      <w:tr w:rsidR="005F44CA" w:rsidRPr="00CF5812" w14:paraId="7CC42B34" w14:textId="77777777" w:rsidTr="00A14666">
        <w:tc>
          <w:tcPr>
            <w:tcW w:w="1485" w:type="dxa"/>
            <w:shd w:val="clear" w:color="auto" w:fill="F2F2F2"/>
          </w:tcPr>
          <w:p w14:paraId="7CD3BB8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14:paraId="61CD5AEB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University</w:t>
            </w:r>
          </w:p>
          <w:p w14:paraId="1E25CA68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Department</w:t>
            </w:r>
          </w:p>
          <w:p w14:paraId="2AD2B3E0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Internal evaluation of teaching</w:t>
            </w:r>
          </w:p>
          <w:p w14:paraId="704B65C6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Department meetings discussing quality of teaching and results of student evaluations</w:t>
            </w:r>
          </w:p>
          <w:p w14:paraId="178C4F20" w14:textId="77777777" w:rsidR="005F44CA" w:rsidRPr="00CF5812" w:rsidRDefault="0000000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Other</w:t>
            </w:r>
          </w:p>
        </w:tc>
      </w:tr>
      <w:tr w:rsidR="005F44CA" w:rsidRPr="00CF5812" w14:paraId="51CE9668" w14:textId="77777777" w:rsidTr="00A14666">
        <w:tc>
          <w:tcPr>
            <w:tcW w:w="1485" w:type="dxa"/>
            <w:shd w:val="clear" w:color="auto" w:fill="F2F2F2"/>
          </w:tcPr>
          <w:p w14:paraId="0CBA6D0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14:paraId="66F5077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In accordance with Art. 6 of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612D7331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According to Art. 14 of the University of Zadar's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27A919C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Any act constituting a violation of academic honesty is ethically prohibited. This includes, but is not limited to:</w:t>
            </w:r>
          </w:p>
          <w:p w14:paraId="1D4E041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- various forms of fraud such as the use or possession of books, notes, data, electronic gadgets or other aids during examinations, except when </w:t>
            </w:r>
            <w:proofErr w:type="gramStart"/>
            <w:r w:rsidRPr="00CF5812">
              <w:rPr>
                <w:rFonts w:ascii="Merriweather" w:eastAsia="MS Gothic" w:hAnsi="Merriweather"/>
                <w:sz w:val="18"/>
              </w:rPr>
              <w:t>permitted;</w:t>
            </w:r>
            <w:proofErr w:type="gramEnd"/>
          </w:p>
          <w:p w14:paraId="54FFAD50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6FA8B06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All forms of unethical behaviour will result in a negative grade in the course without the possibility of compensation or repair. In case of serious </w:t>
            </w:r>
            <w:proofErr w:type="gramStart"/>
            <w:r w:rsidRPr="00CF5812">
              <w:rPr>
                <w:rFonts w:ascii="Merriweather" w:eastAsia="MS Gothic" w:hAnsi="Merriweather"/>
                <w:sz w:val="18"/>
              </w:rPr>
              <w:t>violations</w:t>
            </w:r>
            <w:proofErr w:type="gramEnd"/>
            <w:r w:rsidRPr="00CF5812">
              <w:rPr>
                <w:rFonts w:ascii="Merriweather" w:eastAsia="MS Gothic" w:hAnsi="Merriweather"/>
                <w:sz w:val="18"/>
              </w:rPr>
              <w:t xml:space="preserve">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Rulebook on Disciplinary Responsibility of Students at the University of Zadar </w:t>
            </w:r>
            <w:r w:rsidRPr="00CF5812">
              <w:rPr>
                <w:rFonts w:ascii="Merriweather" w:eastAsia="MS Gothic" w:hAnsi="Merriweather"/>
                <w:sz w:val="18"/>
              </w:rPr>
              <w:t>will be applied.</w:t>
            </w:r>
          </w:p>
          <w:p w14:paraId="358521A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4F6A198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3463346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5CDE28C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This course uses the Merlin system for e-learning, so students are required to have an AAI account. /</w:t>
            </w:r>
            <w:proofErr w:type="gramStart"/>
            <w:r w:rsidRPr="00CF5812">
              <w:rPr>
                <w:rFonts w:ascii="Merriweather" w:eastAsia="MS Gothic" w:hAnsi="Merriweather"/>
                <w:i/>
                <w:sz w:val="18"/>
              </w:rPr>
              <w:t>delete</w:t>
            </w:r>
            <w:proofErr w:type="gramEnd"/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 if necessary</w:t>
            </w:r>
            <w:r w:rsidRPr="00CF5812">
              <w:rPr>
                <w:rFonts w:ascii="Merriweather" w:eastAsia="MS Gothic" w:hAnsi="Merriweather"/>
                <w:sz w:val="18"/>
              </w:rPr>
              <w:t>/</w:t>
            </w:r>
          </w:p>
        </w:tc>
      </w:tr>
    </w:tbl>
    <w:p w14:paraId="7D6CFE40" w14:textId="77777777"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F881" w14:textId="77777777" w:rsidR="00DE7C59" w:rsidRDefault="00DE7C59" w:rsidP="009947BA">
      <w:pPr>
        <w:spacing w:before="0" w:after="0"/>
      </w:pPr>
      <w:r>
        <w:separator/>
      </w:r>
    </w:p>
  </w:endnote>
  <w:endnote w:type="continuationSeparator" w:id="0">
    <w:p w14:paraId="0BD8955F" w14:textId="77777777" w:rsidR="00DE7C59" w:rsidRDefault="00DE7C5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2B09" w14:textId="77777777" w:rsidR="00DE7C59" w:rsidRDefault="00DE7C59" w:rsidP="009947BA">
      <w:pPr>
        <w:spacing w:before="0" w:after="0"/>
      </w:pPr>
      <w:r>
        <w:separator/>
      </w:r>
    </w:p>
  </w:footnote>
  <w:footnote w:type="continuationSeparator" w:id="0">
    <w:p w14:paraId="15E47529" w14:textId="77777777" w:rsidR="00DE7C59" w:rsidRDefault="00DE7C59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14DC" w14:textId="77777777"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4BD8A" wp14:editId="19F8191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69B62" w14:textId="77777777"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60DC1A59" wp14:editId="76EBA83D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D6B71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71C4EAC4" wp14:editId="2A6F57F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14:paraId="71CDDD6A" w14:textId="77777777"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14:paraId="01B40CC5" w14:textId="77777777" w:rsidR="0079745E" w:rsidRPr="00CF5812" w:rsidRDefault="0079745E" w:rsidP="0079745E">
    <w:pPr>
      <w:pStyle w:val="Header"/>
      <w:rPr>
        <w:rFonts w:ascii="Merriweather" w:hAnsi="Merriweather"/>
      </w:rPr>
    </w:pPr>
  </w:p>
  <w:p w14:paraId="735A8C59" w14:textId="77777777" w:rsidR="0079745E" w:rsidRPr="00CF5812" w:rsidRDefault="0079745E">
    <w:pPr>
      <w:pStyle w:val="Header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4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C29B4"/>
    <w:rsid w:val="000F3DFA"/>
    <w:rsid w:val="000F7E17"/>
    <w:rsid w:val="0010332B"/>
    <w:rsid w:val="001443A2"/>
    <w:rsid w:val="00150B32"/>
    <w:rsid w:val="00174343"/>
    <w:rsid w:val="001821A6"/>
    <w:rsid w:val="00197510"/>
    <w:rsid w:val="001A710D"/>
    <w:rsid w:val="001C0985"/>
    <w:rsid w:val="00211581"/>
    <w:rsid w:val="00217670"/>
    <w:rsid w:val="0022722C"/>
    <w:rsid w:val="00283830"/>
    <w:rsid w:val="0028545A"/>
    <w:rsid w:val="0028624E"/>
    <w:rsid w:val="002A72C3"/>
    <w:rsid w:val="002B31F4"/>
    <w:rsid w:val="002D031F"/>
    <w:rsid w:val="002D229E"/>
    <w:rsid w:val="002E1CE6"/>
    <w:rsid w:val="002E6D1E"/>
    <w:rsid w:val="002F2D22"/>
    <w:rsid w:val="0030393A"/>
    <w:rsid w:val="00326091"/>
    <w:rsid w:val="00342D63"/>
    <w:rsid w:val="003449C4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17879"/>
    <w:rsid w:val="00420B0C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6660"/>
    <w:rsid w:val="005D3518"/>
    <w:rsid w:val="005E1668"/>
    <w:rsid w:val="005F44CA"/>
    <w:rsid w:val="005F6E0B"/>
    <w:rsid w:val="006006C4"/>
    <w:rsid w:val="00611479"/>
    <w:rsid w:val="00614C01"/>
    <w:rsid w:val="00616BEE"/>
    <w:rsid w:val="0062328F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3541"/>
    <w:rsid w:val="008C6E72"/>
    <w:rsid w:val="008D45DB"/>
    <w:rsid w:val="008E32EB"/>
    <w:rsid w:val="0090214F"/>
    <w:rsid w:val="009032E1"/>
    <w:rsid w:val="009163E6"/>
    <w:rsid w:val="00931820"/>
    <w:rsid w:val="00951D95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9F5EBA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02C3C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A299E"/>
    <w:rsid w:val="00DD110C"/>
    <w:rsid w:val="00DE6D53"/>
    <w:rsid w:val="00DE7C59"/>
    <w:rsid w:val="00E06E39"/>
    <w:rsid w:val="00E07D73"/>
    <w:rsid w:val="00E17D18"/>
    <w:rsid w:val="00E23DFC"/>
    <w:rsid w:val="00E30E67"/>
    <w:rsid w:val="00E80F09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CDEA3"/>
  <w15:docId w15:val="{59A7413B-54DD-4D65-BDAF-7AF84BD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9789-859A-472F-A9A9-487CE86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Zlatko Bukač</cp:lastModifiedBy>
  <cp:revision>2</cp:revision>
  <cp:lastPrinted>2021-02-12T11:28:00Z</cp:lastPrinted>
  <dcterms:created xsi:type="dcterms:W3CDTF">2022-09-22T13:31:00Z</dcterms:created>
  <dcterms:modified xsi:type="dcterms:W3CDTF">2022-09-22T13:31:00Z</dcterms:modified>
</cp:coreProperties>
</file>