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CA" w:rsidRPr="00E52D9F" w:rsidRDefault="005F44CA" w:rsidP="005F44CA">
      <w:pPr>
        <w:jc w:val="center"/>
        <w:rPr>
          <w:rFonts w:ascii="Merriweather" w:hAnsi="Merriweather"/>
          <w:b/>
          <w:sz w:val="20"/>
          <w:szCs w:val="20"/>
        </w:rPr>
      </w:pPr>
      <w:r w:rsidRPr="00E52D9F">
        <w:rPr>
          <w:rFonts w:ascii="Merriweather" w:hAnsi="Merriweather"/>
          <w:b/>
          <w:i/>
          <w:sz w:val="20"/>
          <w:szCs w:val="20"/>
        </w:rPr>
        <w:t>Syllabus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1142"/>
      </w:tblGrid>
      <w:tr w:rsidR="005F44CA" w:rsidRPr="00E52D9F" w:rsidTr="00C445AC">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 xml:space="preserve">Department </w:t>
            </w:r>
          </w:p>
        </w:tc>
        <w:tc>
          <w:tcPr>
            <w:tcW w:w="5207" w:type="dxa"/>
            <w:gridSpan w:val="15"/>
            <w:vAlign w:val="center"/>
          </w:tcPr>
          <w:p w:rsidR="005F44CA" w:rsidRPr="00E52D9F" w:rsidRDefault="00C445AC" w:rsidP="00A14666">
            <w:pPr>
              <w:spacing w:before="20" w:after="20"/>
              <w:rPr>
                <w:rFonts w:ascii="Merriweather" w:hAnsi="Merriweather"/>
                <w:sz w:val="18"/>
                <w:szCs w:val="18"/>
              </w:rPr>
            </w:pPr>
            <w:r w:rsidRPr="00E52D9F">
              <w:rPr>
                <w:rFonts w:ascii="Merriweather" w:hAnsi="Merriweather"/>
                <w:sz w:val="18"/>
                <w:szCs w:val="18"/>
              </w:rPr>
              <w:t>Department of English</w:t>
            </w:r>
          </w:p>
        </w:tc>
        <w:tc>
          <w:tcPr>
            <w:tcW w:w="1611" w:type="dxa"/>
            <w:gridSpan w:val="7"/>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Year</w:t>
            </w:r>
          </w:p>
        </w:tc>
        <w:tc>
          <w:tcPr>
            <w:tcW w:w="1142" w:type="dxa"/>
            <w:vAlign w:val="center"/>
          </w:tcPr>
          <w:p w:rsidR="005F44CA" w:rsidRPr="00E52D9F" w:rsidRDefault="00C445AC" w:rsidP="00A14666">
            <w:pPr>
              <w:spacing w:before="20" w:after="20"/>
              <w:rPr>
                <w:rFonts w:ascii="Merriweather" w:hAnsi="Merriweather"/>
                <w:sz w:val="18"/>
                <w:szCs w:val="18"/>
              </w:rPr>
            </w:pPr>
            <w:r w:rsidRPr="00E52D9F">
              <w:rPr>
                <w:rFonts w:ascii="Merriweather" w:hAnsi="Merriweather"/>
                <w:sz w:val="18"/>
                <w:szCs w:val="18"/>
              </w:rPr>
              <w:t>2021/2022</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 xml:space="preserve">Course </w:t>
            </w:r>
          </w:p>
        </w:tc>
        <w:tc>
          <w:tcPr>
            <w:tcW w:w="5207" w:type="dxa"/>
            <w:gridSpan w:val="15"/>
            <w:vAlign w:val="center"/>
          </w:tcPr>
          <w:p w:rsidR="005F44CA" w:rsidRPr="00E52D9F" w:rsidRDefault="00C445AC" w:rsidP="00A14666">
            <w:pPr>
              <w:spacing w:before="20" w:after="20"/>
              <w:rPr>
                <w:rFonts w:ascii="Merriweather" w:hAnsi="Merriweather"/>
                <w:b/>
                <w:sz w:val="18"/>
                <w:szCs w:val="18"/>
              </w:rPr>
            </w:pPr>
            <w:r w:rsidRPr="00E52D9F">
              <w:rPr>
                <w:rFonts w:ascii="Merriweather" w:hAnsi="Merriweather"/>
                <w:b/>
                <w:sz w:val="18"/>
                <w:szCs w:val="18"/>
              </w:rPr>
              <w:t>Contemporary English Language III (exercises)</w:t>
            </w:r>
          </w:p>
        </w:tc>
        <w:tc>
          <w:tcPr>
            <w:tcW w:w="1611" w:type="dxa"/>
            <w:gridSpan w:val="7"/>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ECTS</w:t>
            </w:r>
          </w:p>
        </w:tc>
        <w:tc>
          <w:tcPr>
            <w:tcW w:w="1142" w:type="dxa"/>
            <w:vAlign w:val="center"/>
          </w:tcPr>
          <w:p w:rsidR="005F44CA" w:rsidRPr="00E52D9F" w:rsidRDefault="00C445AC" w:rsidP="00A14666">
            <w:pPr>
              <w:spacing w:before="20" w:after="20"/>
              <w:rPr>
                <w:rFonts w:ascii="Merriweather" w:hAnsi="Merriweather"/>
                <w:b/>
                <w:sz w:val="18"/>
                <w:szCs w:val="18"/>
              </w:rPr>
            </w:pPr>
            <w:r w:rsidRPr="00E52D9F">
              <w:rPr>
                <w:rFonts w:ascii="Merriweather" w:hAnsi="Merriweather"/>
                <w:b/>
                <w:sz w:val="18"/>
                <w:szCs w:val="18"/>
              </w:rPr>
              <w:t>5</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Study programme</w:t>
            </w:r>
          </w:p>
        </w:tc>
        <w:tc>
          <w:tcPr>
            <w:tcW w:w="7960" w:type="dxa"/>
            <w:gridSpan w:val="23"/>
            <w:shd w:val="clear" w:color="auto" w:fill="FFFFFF"/>
            <w:vAlign w:val="center"/>
          </w:tcPr>
          <w:p w:rsidR="005F44CA" w:rsidRPr="00E52D9F" w:rsidRDefault="003B31E7" w:rsidP="00A14666">
            <w:pPr>
              <w:spacing w:before="20" w:after="20"/>
              <w:rPr>
                <w:rFonts w:ascii="Merriweather" w:hAnsi="Merriweather"/>
                <w:sz w:val="18"/>
                <w:szCs w:val="18"/>
              </w:rPr>
            </w:pPr>
            <w:r w:rsidRPr="00E52D9F">
              <w:rPr>
                <w:rFonts w:ascii="Merriweather" w:hAnsi="Merriweather"/>
                <w:sz w:val="18"/>
                <w:szCs w:val="18"/>
              </w:rPr>
              <w:t>English Language and Literature</w:t>
            </w:r>
          </w:p>
        </w:tc>
      </w:tr>
      <w:tr w:rsidR="005F44CA" w:rsidRPr="00E52D9F" w:rsidTr="00C445AC">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Level of study programme</w:t>
            </w:r>
          </w:p>
        </w:tc>
        <w:tc>
          <w:tcPr>
            <w:tcW w:w="1600" w:type="dxa"/>
            <w:gridSpan w:val="3"/>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657573245"/>
                <w14:checkbox>
                  <w14:checked w14:val="1"/>
                  <w14:checkedState w14:val="2612" w14:font="MS Gothic"/>
                  <w14:uncheckedState w14:val="2610" w14:font="MS Gothic"/>
                </w14:checkbox>
              </w:sdtPr>
              <w:sdtEndPr/>
              <w:sdtContent>
                <w:r w:rsidR="00C445AC"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Undergraduate</w:t>
            </w:r>
          </w:p>
        </w:tc>
        <w:tc>
          <w:tcPr>
            <w:tcW w:w="1588" w:type="dxa"/>
            <w:gridSpan w:val="6"/>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905292595"/>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Graduate</w:t>
            </w:r>
          </w:p>
        </w:tc>
        <w:tc>
          <w:tcPr>
            <w:tcW w:w="2019" w:type="dxa"/>
            <w:gridSpan w:val="6"/>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482274413"/>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Integrated</w:t>
            </w:r>
          </w:p>
        </w:tc>
        <w:tc>
          <w:tcPr>
            <w:tcW w:w="2753" w:type="dxa"/>
            <w:gridSpan w:val="8"/>
            <w:shd w:val="clear" w:color="auto" w:fill="FFFFFF"/>
            <w:vAlign w:val="center"/>
          </w:tcPr>
          <w:p w:rsidR="005F44CA" w:rsidRPr="00E52D9F" w:rsidRDefault="00386928" w:rsidP="00A14666">
            <w:pPr>
              <w:spacing w:before="20" w:after="20"/>
              <w:rPr>
                <w:rFonts w:ascii="Merriweather" w:hAnsi="Merriweather"/>
                <w:sz w:val="18"/>
                <w:szCs w:val="18"/>
              </w:rPr>
            </w:pPr>
            <w:sdt>
              <w:sdtPr>
                <w:rPr>
                  <w:rFonts w:ascii="Merriweather" w:eastAsia="MS Mincho" w:hAnsi="Merriweather" w:cs="MS Mincho"/>
                  <w:sz w:val="18"/>
                  <w:szCs w:val="18"/>
                </w:rPr>
                <w:id w:val="1065686695"/>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Postgraduate</w:t>
            </w:r>
          </w:p>
        </w:tc>
      </w:tr>
      <w:tr w:rsidR="005F44CA" w:rsidRPr="00E52D9F" w:rsidTr="00C445AC">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Type of study programme</w:t>
            </w:r>
          </w:p>
        </w:tc>
        <w:tc>
          <w:tcPr>
            <w:tcW w:w="1600" w:type="dxa"/>
            <w:gridSpan w:val="3"/>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941719540"/>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Single major</w:t>
            </w:r>
          </w:p>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368727429"/>
                <w14:checkbox>
                  <w14:checked w14:val="1"/>
                  <w14:checkedState w14:val="2612" w14:font="MS Gothic"/>
                  <w14:uncheckedState w14:val="2610" w14:font="MS Gothic"/>
                </w14:checkbox>
              </w:sdtPr>
              <w:sdtEndPr/>
              <w:sdtContent>
                <w:r w:rsidR="00C445AC"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Double major </w:t>
            </w:r>
          </w:p>
        </w:tc>
        <w:tc>
          <w:tcPr>
            <w:tcW w:w="1588" w:type="dxa"/>
            <w:gridSpan w:val="6"/>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45930130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University</w:t>
            </w:r>
          </w:p>
        </w:tc>
        <w:tc>
          <w:tcPr>
            <w:tcW w:w="2019" w:type="dxa"/>
            <w:gridSpan w:val="6"/>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64428544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Professional</w:t>
            </w:r>
          </w:p>
        </w:tc>
        <w:tc>
          <w:tcPr>
            <w:tcW w:w="2753" w:type="dxa"/>
            <w:gridSpan w:val="8"/>
            <w:shd w:val="clear" w:color="auto" w:fill="FFFFFF"/>
            <w:vAlign w:val="center"/>
          </w:tcPr>
          <w:p w:rsidR="005F44CA" w:rsidRPr="00E52D9F" w:rsidRDefault="00386928" w:rsidP="00A14666">
            <w:pPr>
              <w:spacing w:before="20" w:after="20"/>
              <w:rPr>
                <w:rFonts w:ascii="Merriweather" w:hAnsi="Merriweather"/>
                <w:sz w:val="18"/>
                <w:szCs w:val="18"/>
              </w:rPr>
            </w:pPr>
            <w:sdt>
              <w:sdtPr>
                <w:rPr>
                  <w:rFonts w:ascii="Merriweather" w:eastAsia="MS Mincho" w:hAnsi="Merriweather" w:cs="MS Mincho"/>
                  <w:sz w:val="18"/>
                  <w:szCs w:val="18"/>
                </w:rPr>
                <w:id w:val="470182185"/>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Specialized</w:t>
            </w:r>
          </w:p>
        </w:tc>
      </w:tr>
      <w:tr w:rsidR="005F44CA" w:rsidRPr="00E52D9F" w:rsidTr="00C445AC">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Year of study</w:t>
            </w:r>
          </w:p>
        </w:tc>
        <w:tc>
          <w:tcPr>
            <w:tcW w:w="1600" w:type="dxa"/>
            <w:gridSpan w:val="3"/>
            <w:shd w:val="clear" w:color="auto" w:fill="FFFFFF"/>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2060285759"/>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1</w:t>
            </w:r>
          </w:p>
        </w:tc>
        <w:tc>
          <w:tcPr>
            <w:tcW w:w="1521" w:type="dxa"/>
            <w:gridSpan w:val="5"/>
            <w:shd w:val="clear" w:color="auto" w:fill="FFFFFF"/>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200097373"/>
                <w14:checkbox>
                  <w14:checked w14:val="1"/>
                  <w14:checkedState w14:val="2612" w14:font="MS Gothic"/>
                  <w14:uncheckedState w14:val="2610" w14:font="MS Gothic"/>
                </w14:checkbox>
              </w:sdtPr>
              <w:sdtEndPr/>
              <w:sdtContent>
                <w:r w:rsidR="003B31E7" w:rsidRPr="00E52D9F">
                  <w:rPr>
                    <w:rFonts w:ascii="MS Gothic" w:eastAsia="MS Gothic" w:hAnsi="MS Gothic" w:hint="eastAsia"/>
                    <w:sz w:val="18"/>
                    <w:szCs w:val="18"/>
                  </w:rPr>
                  <w:t>☒</w:t>
                </w:r>
              </w:sdtContent>
            </w:sdt>
            <w:r w:rsidR="005F44CA" w:rsidRPr="00E52D9F">
              <w:rPr>
                <w:rFonts w:ascii="Merriweather" w:hAnsi="Merriweather"/>
                <w:sz w:val="18"/>
                <w:szCs w:val="18"/>
              </w:rPr>
              <w:t xml:space="preserve"> 2</w:t>
            </w:r>
          </w:p>
        </w:tc>
        <w:tc>
          <w:tcPr>
            <w:tcW w:w="1560" w:type="dxa"/>
            <w:gridSpan w:val="3"/>
            <w:shd w:val="clear" w:color="auto" w:fill="FFFFFF"/>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129552276"/>
                <w14:checkbox>
                  <w14:checked w14:val="0"/>
                  <w14:checkedState w14:val="2612" w14:font="MS Gothic"/>
                  <w14:uncheckedState w14:val="2610" w14:font="MS Gothic"/>
                </w14:checkbox>
              </w:sdtPr>
              <w:sdtEndPr/>
              <w:sdtContent>
                <w:r w:rsidR="005F44CA" w:rsidRPr="00E52D9F">
                  <w:rPr>
                    <w:rFonts w:ascii="MS Gothic" w:eastAsia="MS Gothic" w:hAnsi="MS Gothic" w:hint="eastAsia"/>
                    <w:sz w:val="18"/>
                    <w:szCs w:val="18"/>
                  </w:rPr>
                  <w:t>☐</w:t>
                </w:r>
              </w:sdtContent>
            </w:sdt>
            <w:r w:rsidR="005F44CA" w:rsidRPr="00E52D9F">
              <w:rPr>
                <w:rFonts w:ascii="Merriweather" w:hAnsi="Merriweather"/>
                <w:sz w:val="18"/>
                <w:szCs w:val="18"/>
              </w:rPr>
              <w:t xml:space="preserve"> 3</w:t>
            </w:r>
          </w:p>
        </w:tc>
        <w:tc>
          <w:tcPr>
            <w:tcW w:w="1561" w:type="dxa"/>
            <w:gridSpan w:val="9"/>
            <w:shd w:val="clear" w:color="auto" w:fill="FFFFFF"/>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520394060"/>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4</w:t>
            </w:r>
          </w:p>
        </w:tc>
        <w:tc>
          <w:tcPr>
            <w:tcW w:w="1718" w:type="dxa"/>
            <w:gridSpan w:val="3"/>
            <w:shd w:val="clear" w:color="auto" w:fill="FFFFFF"/>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hAnsi="Merriweather"/>
                  <w:sz w:val="18"/>
                  <w:szCs w:val="18"/>
                </w:rPr>
                <w:id w:val="-96936524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5</w:t>
            </w:r>
          </w:p>
        </w:tc>
      </w:tr>
      <w:tr w:rsidR="005F44CA" w:rsidRPr="00E52D9F" w:rsidTr="00C445AC">
        <w:trPr>
          <w:trHeight w:val="80"/>
        </w:trPr>
        <w:tc>
          <w:tcPr>
            <w:tcW w:w="1485" w:type="dxa"/>
            <w:vMerge w:val="restart"/>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Semester</w:t>
            </w:r>
          </w:p>
        </w:tc>
        <w:tc>
          <w:tcPr>
            <w:tcW w:w="1600" w:type="dxa"/>
            <w:gridSpan w:val="3"/>
            <w:vMerge w:val="restart"/>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519667074"/>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Winter</w:t>
            </w:r>
          </w:p>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2940539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Summer</w:t>
            </w:r>
          </w:p>
        </w:tc>
        <w:tc>
          <w:tcPr>
            <w:tcW w:w="1588" w:type="dxa"/>
            <w:gridSpan w:val="6"/>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Gothic" w:hAnsi="Merriweather"/>
                  <w:sz w:val="18"/>
                  <w:szCs w:val="18"/>
                </w:rPr>
                <w:id w:val="1683929795"/>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w:t>
            </w:r>
          </w:p>
        </w:tc>
        <w:tc>
          <w:tcPr>
            <w:tcW w:w="1352" w:type="dxa"/>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86704648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II</w:t>
            </w:r>
          </w:p>
        </w:tc>
        <w:tc>
          <w:tcPr>
            <w:tcW w:w="667" w:type="dxa"/>
            <w:gridSpan w:val="5"/>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2049283733"/>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III</w:t>
            </w:r>
          </w:p>
        </w:tc>
        <w:tc>
          <w:tcPr>
            <w:tcW w:w="1611" w:type="dxa"/>
            <w:gridSpan w:val="7"/>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96194050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IV</w:t>
            </w:r>
          </w:p>
        </w:tc>
        <w:tc>
          <w:tcPr>
            <w:tcW w:w="1142" w:type="dxa"/>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27841489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V</w:t>
            </w:r>
          </w:p>
        </w:tc>
      </w:tr>
      <w:tr w:rsidR="005F44CA" w:rsidRPr="00E52D9F" w:rsidTr="00C445AC">
        <w:trPr>
          <w:trHeight w:val="80"/>
        </w:trPr>
        <w:tc>
          <w:tcPr>
            <w:tcW w:w="1485" w:type="dxa"/>
            <w:vMerge/>
            <w:shd w:val="clear" w:color="auto" w:fill="F2F2F2"/>
            <w:vAlign w:val="center"/>
          </w:tcPr>
          <w:p w:rsidR="005F44CA" w:rsidRPr="00E52D9F" w:rsidRDefault="005F44CA" w:rsidP="00A14666">
            <w:pPr>
              <w:spacing w:before="20" w:after="20"/>
              <w:rPr>
                <w:rFonts w:ascii="Merriweather" w:hAnsi="Merriweather"/>
                <w:b/>
                <w:sz w:val="18"/>
                <w:szCs w:val="18"/>
              </w:rPr>
            </w:pPr>
          </w:p>
        </w:tc>
        <w:tc>
          <w:tcPr>
            <w:tcW w:w="1600" w:type="dxa"/>
            <w:gridSpan w:val="3"/>
            <w:vMerge/>
            <w:vAlign w:val="center"/>
          </w:tcPr>
          <w:p w:rsidR="005F44CA" w:rsidRPr="00E52D9F" w:rsidRDefault="005F44CA" w:rsidP="00A14666">
            <w:pPr>
              <w:tabs>
                <w:tab w:val="left" w:pos="1218"/>
              </w:tabs>
              <w:spacing w:before="20" w:after="20"/>
              <w:rPr>
                <w:rFonts w:ascii="Merriweather" w:hAnsi="Merriweather"/>
                <w:sz w:val="18"/>
                <w:szCs w:val="18"/>
              </w:rPr>
            </w:pPr>
          </w:p>
        </w:tc>
        <w:tc>
          <w:tcPr>
            <w:tcW w:w="1588" w:type="dxa"/>
            <w:gridSpan w:val="6"/>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Gothic" w:hAnsi="Merriweather"/>
                  <w:sz w:val="18"/>
                  <w:szCs w:val="18"/>
                </w:rPr>
                <w:id w:val="-1134551564"/>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VI</w:t>
            </w:r>
          </w:p>
        </w:tc>
        <w:tc>
          <w:tcPr>
            <w:tcW w:w="1352" w:type="dxa"/>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48115048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VII</w:t>
            </w:r>
          </w:p>
        </w:tc>
        <w:tc>
          <w:tcPr>
            <w:tcW w:w="667" w:type="dxa"/>
            <w:gridSpan w:val="5"/>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86078801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VIII</w:t>
            </w:r>
          </w:p>
        </w:tc>
        <w:tc>
          <w:tcPr>
            <w:tcW w:w="1611" w:type="dxa"/>
            <w:gridSpan w:val="7"/>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42811008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IX</w:t>
            </w:r>
          </w:p>
        </w:tc>
        <w:tc>
          <w:tcPr>
            <w:tcW w:w="1142" w:type="dxa"/>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7379914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X</w:t>
            </w:r>
          </w:p>
        </w:tc>
      </w:tr>
      <w:tr w:rsidR="005F44CA" w:rsidRPr="00E52D9F" w:rsidTr="00C445AC">
        <w:trPr>
          <w:trHeight w:val="80"/>
        </w:trPr>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Status of the course</w:t>
            </w:r>
          </w:p>
        </w:tc>
        <w:tc>
          <w:tcPr>
            <w:tcW w:w="1600" w:type="dxa"/>
            <w:gridSpan w:val="3"/>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Compulsory</w:t>
            </w:r>
          </w:p>
        </w:tc>
        <w:tc>
          <w:tcPr>
            <w:tcW w:w="1588" w:type="dxa"/>
            <w:gridSpan w:val="6"/>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sidRPr="00E52D9F">
                  <w:rPr>
                    <w:rFonts w:ascii="MS Gothic" w:eastAsia="MS Gothic" w:hAnsi="MS Gothic" w:cs="MS Mincho" w:hint="eastAsia"/>
                    <w:sz w:val="18"/>
                    <w:szCs w:val="18"/>
                  </w:rPr>
                  <w:t>☐</w:t>
                </w:r>
              </w:sdtContent>
            </w:sdt>
          </w:p>
          <w:p w:rsidR="005F44CA" w:rsidRPr="00E52D9F" w:rsidRDefault="005F44CA" w:rsidP="00A14666">
            <w:pPr>
              <w:tabs>
                <w:tab w:val="left" w:pos="1218"/>
              </w:tabs>
              <w:spacing w:before="20" w:after="20"/>
              <w:jc w:val="center"/>
              <w:rPr>
                <w:rFonts w:ascii="Merriweather" w:hAnsi="Merriweather"/>
                <w:sz w:val="18"/>
                <w:szCs w:val="18"/>
              </w:rPr>
            </w:pPr>
            <w:r w:rsidRPr="00E52D9F">
              <w:rPr>
                <w:rFonts w:ascii="Merriweather" w:hAnsi="Merriweather"/>
                <w:sz w:val="18"/>
                <w:szCs w:val="18"/>
              </w:rPr>
              <w:t>Elective</w:t>
            </w:r>
          </w:p>
        </w:tc>
        <w:tc>
          <w:tcPr>
            <w:tcW w:w="2019" w:type="dxa"/>
            <w:gridSpan w:val="6"/>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Elective course offered to students from other departments</w:t>
            </w:r>
          </w:p>
        </w:tc>
        <w:tc>
          <w:tcPr>
            <w:tcW w:w="1611" w:type="dxa"/>
            <w:gridSpan w:val="7"/>
            <w:shd w:val="clear" w:color="auto" w:fill="F2F2F2"/>
            <w:vAlign w:val="center"/>
          </w:tcPr>
          <w:p w:rsidR="005F44CA" w:rsidRPr="00E52D9F" w:rsidRDefault="005F44CA" w:rsidP="00A14666">
            <w:pPr>
              <w:tabs>
                <w:tab w:val="left" w:pos="1218"/>
              </w:tabs>
              <w:spacing w:before="20" w:after="20"/>
              <w:rPr>
                <w:rFonts w:ascii="Merriweather" w:hAnsi="Merriweather"/>
                <w:sz w:val="18"/>
                <w:szCs w:val="18"/>
              </w:rPr>
            </w:pPr>
            <w:r w:rsidRPr="00E52D9F">
              <w:rPr>
                <w:rFonts w:ascii="Merriweather" w:hAnsi="Merriweather"/>
                <w:b/>
                <w:sz w:val="18"/>
                <w:szCs w:val="18"/>
              </w:rPr>
              <w:t>Teaching Competencies</w:t>
            </w:r>
          </w:p>
        </w:tc>
        <w:tc>
          <w:tcPr>
            <w:tcW w:w="1142" w:type="dxa"/>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YES </w:t>
            </w:r>
          </w:p>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NO</w:t>
            </w:r>
          </w:p>
        </w:tc>
      </w:tr>
      <w:tr w:rsidR="005F44CA" w:rsidRPr="00E52D9F" w:rsidTr="00C445AC">
        <w:trPr>
          <w:trHeight w:val="80"/>
        </w:trPr>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Workload</w:t>
            </w:r>
          </w:p>
        </w:tc>
        <w:tc>
          <w:tcPr>
            <w:tcW w:w="531" w:type="dxa"/>
            <w:vAlign w:val="center"/>
          </w:tcPr>
          <w:p w:rsidR="005F44CA" w:rsidRPr="00E52D9F" w:rsidRDefault="005F44CA" w:rsidP="00A14666">
            <w:pPr>
              <w:spacing w:before="20" w:after="20"/>
              <w:jc w:val="center"/>
              <w:rPr>
                <w:rFonts w:ascii="Merriweather" w:hAnsi="Merriweather"/>
                <w:b/>
                <w:sz w:val="18"/>
                <w:szCs w:val="18"/>
              </w:rPr>
            </w:pPr>
          </w:p>
        </w:tc>
        <w:tc>
          <w:tcPr>
            <w:tcW w:w="531" w:type="dxa"/>
            <w:vAlign w:val="center"/>
          </w:tcPr>
          <w:p w:rsidR="005F44CA" w:rsidRPr="00E52D9F" w:rsidRDefault="005F44CA" w:rsidP="00A14666">
            <w:pPr>
              <w:spacing w:before="20" w:after="20"/>
              <w:jc w:val="center"/>
              <w:rPr>
                <w:rFonts w:ascii="Merriweather" w:hAnsi="Merriweather"/>
                <w:b/>
                <w:sz w:val="18"/>
                <w:szCs w:val="18"/>
              </w:rPr>
            </w:pPr>
            <w:r w:rsidRPr="00E52D9F">
              <w:rPr>
                <w:rFonts w:ascii="Merriweather" w:hAnsi="Merriweather"/>
                <w:b/>
                <w:sz w:val="18"/>
                <w:szCs w:val="18"/>
              </w:rPr>
              <w:t>L</w:t>
            </w:r>
          </w:p>
        </w:tc>
        <w:tc>
          <w:tcPr>
            <w:tcW w:w="538" w:type="dxa"/>
            <w:vAlign w:val="center"/>
          </w:tcPr>
          <w:p w:rsidR="005F44CA" w:rsidRPr="00E52D9F" w:rsidRDefault="005F44CA" w:rsidP="00A14666">
            <w:pPr>
              <w:spacing w:before="20" w:after="20"/>
              <w:jc w:val="center"/>
              <w:rPr>
                <w:rFonts w:ascii="Merriweather" w:hAnsi="Merriweather"/>
                <w:b/>
                <w:sz w:val="18"/>
                <w:szCs w:val="18"/>
              </w:rPr>
            </w:pPr>
          </w:p>
        </w:tc>
        <w:tc>
          <w:tcPr>
            <w:tcW w:w="525" w:type="dxa"/>
            <w:gridSpan w:val="2"/>
            <w:vAlign w:val="center"/>
          </w:tcPr>
          <w:p w:rsidR="005F44CA" w:rsidRPr="00E52D9F" w:rsidRDefault="005F44CA" w:rsidP="00A14666">
            <w:pPr>
              <w:spacing w:before="20" w:after="20"/>
              <w:jc w:val="center"/>
              <w:rPr>
                <w:rFonts w:ascii="Merriweather" w:hAnsi="Merriweather"/>
                <w:b/>
                <w:sz w:val="18"/>
                <w:szCs w:val="18"/>
              </w:rPr>
            </w:pPr>
            <w:r w:rsidRPr="00E52D9F">
              <w:rPr>
                <w:rFonts w:ascii="Merriweather" w:hAnsi="Merriweather"/>
                <w:b/>
                <w:sz w:val="18"/>
                <w:szCs w:val="18"/>
              </w:rPr>
              <w:t>S</w:t>
            </w:r>
          </w:p>
        </w:tc>
        <w:tc>
          <w:tcPr>
            <w:tcW w:w="531" w:type="dxa"/>
            <w:gridSpan w:val="2"/>
            <w:vAlign w:val="center"/>
          </w:tcPr>
          <w:p w:rsidR="005F44CA" w:rsidRPr="00E52D9F" w:rsidRDefault="003B31E7" w:rsidP="00A14666">
            <w:pPr>
              <w:spacing w:before="20" w:after="20"/>
              <w:jc w:val="center"/>
              <w:rPr>
                <w:rFonts w:ascii="Merriweather" w:hAnsi="Merriweather"/>
                <w:b/>
                <w:sz w:val="18"/>
                <w:szCs w:val="18"/>
              </w:rPr>
            </w:pPr>
            <w:r w:rsidRPr="00E52D9F">
              <w:rPr>
                <w:rFonts w:ascii="Merriweather" w:hAnsi="Merriweather"/>
                <w:b/>
                <w:sz w:val="18"/>
                <w:szCs w:val="18"/>
              </w:rPr>
              <w:t>90</w:t>
            </w:r>
          </w:p>
        </w:tc>
        <w:tc>
          <w:tcPr>
            <w:tcW w:w="532" w:type="dxa"/>
            <w:gridSpan w:val="2"/>
            <w:vAlign w:val="center"/>
          </w:tcPr>
          <w:p w:rsidR="005F44CA" w:rsidRPr="00E52D9F" w:rsidRDefault="005F44CA" w:rsidP="00A14666">
            <w:pPr>
              <w:spacing w:before="20" w:after="20"/>
              <w:jc w:val="center"/>
              <w:rPr>
                <w:rFonts w:ascii="Merriweather" w:hAnsi="Merriweather"/>
                <w:b/>
                <w:sz w:val="18"/>
                <w:szCs w:val="18"/>
              </w:rPr>
            </w:pPr>
            <w:r w:rsidRPr="00E52D9F">
              <w:rPr>
                <w:rFonts w:ascii="Merriweather" w:hAnsi="Merriweather"/>
                <w:b/>
                <w:sz w:val="18"/>
                <w:szCs w:val="18"/>
              </w:rPr>
              <w:t>E</w:t>
            </w:r>
          </w:p>
        </w:tc>
        <w:tc>
          <w:tcPr>
            <w:tcW w:w="3630" w:type="dxa"/>
            <w:gridSpan w:val="13"/>
            <w:shd w:val="clear" w:color="auto" w:fill="F2F2F2"/>
            <w:vAlign w:val="center"/>
          </w:tcPr>
          <w:p w:rsidR="005F44CA" w:rsidRPr="00E52D9F" w:rsidRDefault="005F44CA" w:rsidP="00A14666">
            <w:pPr>
              <w:tabs>
                <w:tab w:val="left" w:pos="1218"/>
              </w:tabs>
              <w:spacing w:before="20" w:after="20"/>
              <w:jc w:val="center"/>
              <w:rPr>
                <w:rFonts w:ascii="Merriweather" w:hAnsi="Merriweather"/>
                <w:b/>
                <w:sz w:val="18"/>
                <w:szCs w:val="18"/>
              </w:rPr>
            </w:pPr>
            <w:r w:rsidRPr="00E52D9F">
              <w:rPr>
                <w:rFonts w:ascii="Merriweather" w:hAnsi="Merriweather"/>
                <w:b/>
                <w:sz w:val="18"/>
                <w:szCs w:val="18"/>
              </w:rPr>
              <w:t>Internet sources for e-learning</w:t>
            </w:r>
          </w:p>
        </w:tc>
        <w:tc>
          <w:tcPr>
            <w:tcW w:w="1142" w:type="dxa"/>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YES </w:t>
            </w:r>
          </w:p>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NO</w:t>
            </w:r>
          </w:p>
        </w:tc>
      </w:tr>
      <w:tr w:rsidR="005F44CA" w:rsidRPr="00E52D9F" w:rsidTr="00C445AC">
        <w:trPr>
          <w:trHeight w:val="80"/>
        </w:trPr>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Location and time of instruction</w:t>
            </w:r>
          </w:p>
        </w:tc>
        <w:tc>
          <w:tcPr>
            <w:tcW w:w="3188" w:type="dxa"/>
            <w:gridSpan w:val="9"/>
            <w:vAlign w:val="center"/>
          </w:tcPr>
          <w:p w:rsidR="005F44CA" w:rsidRPr="00E52D9F" w:rsidRDefault="003B31E7" w:rsidP="00A14666">
            <w:pPr>
              <w:spacing w:before="20" w:after="20"/>
              <w:rPr>
                <w:rFonts w:ascii="Merriweather" w:hAnsi="Merriweather"/>
                <w:sz w:val="18"/>
                <w:szCs w:val="18"/>
              </w:rPr>
            </w:pPr>
            <w:r w:rsidRPr="00E52D9F">
              <w:rPr>
                <w:rFonts w:ascii="Merriweather" w:hAnsi="Merriweather"/>
                <w:sz w:val="18"/>
                <w:szCs w:val="18"/>
              </w:rPr>
              <w:t>Old Campus</w:t>
            </w:r>
          </w:p>
        </w:tc>
        <w:tc>
          <w:tcPr>
            <w:tcW w:w="2381" w:type="dxa"/>
            <w:gridSpan w:val="8"/>
            <w:shd w:val="clear" w:color="auto" w:fill="F2F2F2"/>
            <w:vAlign w:val="center"/>
          </w:tcPr>
          <w:p w:rsidR="005F44CA" w:rsidRPr="00E52D9F" w:rsidRDefault="005F44CA" w:rsidP="00A14666">
            <w:pPr>
              <w:tabs>
                <w:tab w:val="left" w:pos="1218"/>
              </w:tabs>
              <w:spacing w:before="20" w:after="20"/>
              <w:jc w:val="right"/>
              <w:rPr>
                <w:rFonts w:ascii="Merriweather" w:hAnsi="Merriweather"/>
                <w:b/>
                <w:sz w:val="18"/>
                <w:szCs w:val="18"/>
              </w:rPr>
            </w:pPr>
            <w:r w:rsidRPr="00E52D9F">
              <w:rPr>
                <w:rFonts w:ascii="Merriweather" w:hAnsi="Merriweather"/>
                <w:b/>
                <w:sz w:val="18"/>
                <w:szCs w:val="18"/>
              </w:rPr>
              <w:t xml:space="preserve">Language(s) in which </w:t>
            </w:r>
          </w:p>
          <w:p w:rsidR="005F44CA" w:rsidRPr="00E52D9F" w:rsidRDefault="005F44CA" w:rsidP="00A14666">
            <w:pPr>
              <w:tabs>
                <w:tab w:val="left" w:pos="1218"/>
              </w:tabs>
              <w:spacing w:before="20" w:after="20"/>
              <w:jc w:val="right"/>
              <w:rPr>
                <w:rFonts w:ascii="Merriweather" w:hAnsi="Merriweather"/>
                <w:b/>
                <w:color w:val="FF0000"/>
                <w:sz w:val="18"/>
                <w:szCs w:val="18"/>
              </w:rPr>
            </w:pPr>
            <w:r w:rsidRPr="00E52D9F">
              <w:rPr>
                <w:rFonts w:ascii="Merriweather" w:hAnsi="Merriweather"/>
                <w:b/>
                <w:sz w:val="18"/>
                <w:szCs w:val="18"/>
              </w:rPr>
              <w:t>the course is taught</w:t>
            </w:r>
          </w:p>
        </w:tc>
        <w:tc>
          <w:tcPr>
            <w:tcW w:w="2391" w:type="dxa"/>
            <w:gridSpan w:val="6"/>
            <w:vAlign w:val="center"/>
          </w:tcPr>
          <w:p w:rsidR="005F44CA" w:rsidRPr="00E52D9F" w:rsidRDefault="003B31E7" w:rsidP="00A14666">
            <w:pPr>
              <w:tabs>
                <w:tab w:val="left" w:pos="1218"/>
              </w:tabs>
              <w:spacing w:before="20" w:after="20"/>
              <w:rPr>
                <w:rFonts w:ascii="Merriweather" w:hAnsi="Merriweather"/>
                <w:sz w:val="18"/>
                <w:szCs w:val="18"/>
              </w:rPr>
            </w:pPr>
            <w:r w:rsidRPr="00E52D9F">
              <w:rPr>
                <w:rFonts w:ascii="Merriweather" w:hAnsi="Merriweather"/>
                <w:sz w:val="18"/>
                <w:szCs w:val="18"/>
              </w:rPr>
              <w:t>English</w:t>
            </w:r>
          </w:p>
        </w:tc>
      </w:tr>
      <w:tr w:rsidR="005F44CA" w:rsidRPr="00E52D9F" w:rsidTr="00C445AC">
        <w:trPr>
          <w:trHeight w:val="80"/>
        </w:trPr>
        <w:tc>
          <w:tcPr>
            <w:tcW w:w="1485" w:type="dxa"/>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start date</w:t>
            </w:r>
          </w:p>
        </w:tc>
        <w:tc>
          <w:tcPr>
            <w:tcW w:w="3188" w:type="dxa"/>
            <w:gridSpan w:val="9"/>
            <w:vAlign w:val="center"/>
          </w:tcPr>
          <w:p w:rsidR="005F44CA" w:rsidRPr="00E52D9F" w:rsidRDefault="003B31E7" w:rsidP="00A14666">
            <w:pPr>
              <w:spacing w:before="20" w:after="20"/>
              <w:rPr>
                <w:rFonts w:ascii="Merriweather" w:hAnsi="Merriweather"/>
                <w:sz w:val="18"/>
                <w:szCs w:val="18"/>
              </w:rPr>
            </w:pPr>
            <w:r w:rsidRPr="00E52D9F">
              <w:rPr>
                <w:rFonts w:ascii="Merriweather" w:hAnsi="Merriweather"/>
                <w:sz w:val="18"/>
                <w:szCs w:val="18"/>
              </w:rPr>
              <w:t>04/10/2021</w:t>
            </w:r>
          </w:p>
        </w:tc>
        <w:tc>
          <w:tcPr>
            <w:tcW w:w="2381" w:type="dxa"/>
            <w:gridSpan w:val="8"/>
            <w:shd w:val="clear" w:color="auto" w:fill="F2F2F2"/>
            <w:vAlign w:val="center"/>
          </w:tcPr>
          <w:p w:rsidR="005F44CA" w:rsidRPr="00E52D9F" w:rsidRDefault="005F44CA" w:rsidP="00A14666">
            <w:pPr>
              <w:tabs>
                <w:tab w:val="left" w:pos="1218"/>
              </w:tabs>
              <w:spacing w:before="20" w:after="20"/>
              <w:jc w:val="right"/>
              <w:rPr>
                <w:rFonts w:ascii="Merriweather" w:hAnsi="Merriweather"/>
                <w:b/>
                <w:sz w:val="18"/>
                <w:szCs w:val="18"/>
              </w:rPr>
            </w:pPr>
            <w:r w:rsidRPr="00E52D9F">
              <w:rPr>
                <w:rFonts w:ascii="Merriweather" w:hAnsi="Merriweather"/>
                <w:b/>
                <w:sz w:val="18"/>
                <w:szCs w:val="18"/>
              </w:rPr>
              <w:t>Course end date</w:t>
            </w:r>
          </w:p>
        </w:tc>
        <w:tc>
          <w:tcPr>
            <w:tcW w:w="2391" w:type="dxa"/>
            <w:gridSpan w:val="6"/>
            <w:vAlign w:val="center"/>
          </w:tcPr>
          <w:p w:rsidR="005F44CA" w:rsidRPr="00E52D9F" w:rsidRDefault="003B31E7" w:rsidP="00A14666">
            <w:pPr>
              <w:tabs>
                <w:tab w:val="left" w:pos="1218"/>
              </w:tabs>
              <w:spacing w:before="20" w:after="20"/>
              <w:rPr>
                <w:rFonts w:ascii="Merriweather" w:hAnsi="Merriweather"/>
                <w:sz w:val="18"/>
                <w:szCs w:val="18"/>
              </w:rPr>
            </w:pPr>
            <w:r w:rsidRPr="00E52D9F">
              <w:rPr>
                <w:rFonts w:ascii="Merriweather" w:hAnsi="Merriweather"/>
                <w:sz w:val="18"/>
                <w:szCs w:val="18"/>
              </w:rPr>
              <w:t>28/01/2022</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Enrolment requirements</w:t>
            </w:r>
          </w:p>
        </w:tc>
        <w:tc>
          <w:tcPr>
            <w:tcW w:w="7960" w:type="dxa"/>
            <w:gridSpan w:val="23"/>
            <w:vAlign w:val="center"/>
          </w:tcPr>
          <w:p w:rsidR="005F44CA" w:rsidRPr="00E52D9F" w:rsidRDefault="003B31E7" w:rsidP="00A14666">
            <w:pPr>
              <w:tabs>
                <w:tab w:val="left" w:pos="1218"/>
              </w:tabs>
              <w:spacing w:before="20" w:after="20"/>
              <w:rPr>
                <w:rFonts w:ascii="Merriweather" w:hAnsi="Merriweather"/>
                <w:sz w:val="18"/>
                <w:szCs w:val="18"/>
              </w:rPr>
            </w:pPr>
            <w:r w:rsidRPr="00E52D9F">
              <w:rPr>
                <w:rFonts w:ascii="Merriweather" w:hAnsi="Merriweather"/>
                <w:sz w:val="18"/>
                <w:szCs w:val="18"/>
              </w:rPr>
              <w:t>Enrolment in the 3rd semester of the undergraduate study programme of English Language and Literature</w:t>
            </w:r>
          </w:p>
        </w:tc>
      </w:tr>
      <w:tr w:rsidR="005F44CA" w:rsidRPr="00E52D9F" w:rsidTr="00C445AC">
        <w:tc>
          <w:tcPr>
            <w:tcW w:w="9445" w:type="dxa"/>
            <w:gridSpan w:val="24"/>
            <w:shd w:val="clear" w:color="auto" w:fill="D9D9D9"/>
          </w:tcPr>
          <w:p w:rsidR="005F44CA" w:rsidRPr="00E52D9F" w:rsidRDefault="005F44CA" w:rsidP="00A14666">
            <w:pPr>
              <w:spacing w:before="20" w:after="20"/>
              <w:rPr>
                <w:rFonts w:ascii="Merriweather" w:hAnsi="Merriweather"/>
                <w:sz w:val="18"/>
                <w:szCs w:val="18"/>
              </w:rPr>
            </w:pP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coordinator</w:t>
            </w:r>
          </w:p>
        </w:tc>
        <w:tc>
          <w:tcPr>
            <w:tcW w:w="7960" w:type="dxa"/>
            <w:gridSpan w:val="23"/>
            <w:vAlign w:val="center"/>
          </w:tcPr>
          <w:p w:rsidR="005F44CA" w:rsidRPr="00E52D9F" w:rsidRDefault="003B31E7" w:rsidP="00A14666">
            <w:pPr>
              <w:tabs>
                <w:tab w:val="left" w:pos="1218"/>
              </w:tabs>
              <w:spacing w:before="20" w:after="20"/>
              <w:rPr>
                <w:rFonts w:ascii="Merriweather" w:hAnsi="Merriweather"/>
                <w:sz w:val="18"/>
                <w:szCs w:val="18"/>
              </w:rPr>
            </w:pPr>
            <w:r w:rsidRPr="00E52D9F">
              <w:rPr>
                <w:rFonts w:ascii="Merriweather" w:hAnsi="Merriweather"/>
                <w:sz w:val="18"/>
                <w:szCs w:val="18"/>
              </w:rPr>
              <w:t xml:space="preserve">Cathy-Theresa </w:t>
            </w:r>
            <w:proofErr w:type="spellStart"/>
            <w:r w:rsidRPr="00E52D9F">
              <w:rPr>
                <w:rFonts w:ascii="Merriweather" w:hAnsi="Merriweather"/>
                <w:sz w:val="18"/>
                <w:szCs w:val="18"/>
              </w:rPr>
              <w:t>Kolega</w:t>
            </w:r>
            <w:proofErr w:type="spellEnd"/>
          </w:p>
        </w:tc>
      </w:tr>
      <w:tr w:rsidR="005F44CA" w:rsidRPr="00E52D9F" w:rsidTr="00C445AC">
        <w:tc>
          <w:tcPr>
            <w:tcW w:w="1485" w:type="dxa"/>
            <w:shd w:val="clear" w:color="auto" w:fill="F2F2F2"/>
            <w:vAlign w:val="center"/>
          </w:tcPr>
          <w:p w:rsidR="005F44CA" w:rsidRPr="00E52D9F" w:rsidRDefault="005F44CA" w:rsidP="003D36C1">
            <w:pPr>
              <w:spacing w:before="20" w:after="20"/>
              <w:jc w:val="right"/>
              <w:rPr>
                <w:rFonts w:ascii="Merriweather" w:hAnsi="Merriweather"/>
                <w:b/>
                <w:sz w:val="18"/>
                <w:szCs w:val="18"/>
              </w:rPr>
            </w:pPr>
            <w:r w:rsidRPr="00E52D9F">
              <w:rPr>
                <w:rFonts w:ascii="Merriweather" w:hAnsi="Merriweather"/>
                <w:b/>
                <w:sz w:val="18"/>
                <w:szCs w:val="18"/>
              </w:rPr>
              <w:t>E-mail</w:t>
            </w:r>
          </w:p>
        </w:tc>
        <w:tc>
          <w:tcPr>
            <w:tcW w:w="4700" w:type="dxa"/>
            <w:gridSpan w:val="12"/>
            <w:vAlign w:val="center"/>
          </w:tcPr>
          <w:p w:rsidR="005F44CA" w:rsidRPr="00E52D9F" w:rsidRDefault="003B31E7" w:rsidP="00A14666">
            <w:pPr>
              <w:tabs>
                <w:tab w:val="left" w:pos="1218"/>
              </w:tabs>
              <w:spacing w:before="20" w:after="20"/>
              <w:rPr>
                <w:rFonts w:ascii="Merriweather" w:hAnsi="Merriweather"/>
                <w:sz w:val="18"/>
                <w:szCs w:val="18"/>
              </w:rPr>
            </w:pPr>
            <w:r w:rsidRPr="00E52D9F">
              <w:rPr>
                <w:rFonts w:ascii="Merriweather" w:hAnsi="Merriweather"/>
                <w:sz w:val="18"/>
                <w:szCs w:val="18"/>
              </w:rPr>
              <w:t>ckolega@unizd.hr</w:t>
            </w:r>
          </w:p>
        </w:tc>
        <w:tc>
          <w:tcPr>
            <w:tcW w:w="1490" w:type="dxa"/>
            <w:gridSpan w:val="7"/>
            <w:shd w:val="clear" w:color="auto" w:fill="F2F2F2"/>
            <w:vAlign w:val="center"/>
          </w:tcPr>
          <w:p w:rsidR="005F44CA" w:rsidRPr="00E52D9F" w:rsidRDefault="005F44CA" w:rsidP="00A14666">
            <w:pPr>
              <w:tabs>
                <w:tab w:val="left" w:pos="1218"/>
              </w:tabs>
              <w:spacing w:before="20" w:after="20"/>
              <w:rPr>
                <w:rFonts w:ascii="Merriweather" w:hAnsi="Merriweather"/>
                <w:b/>
                <w:sz w:val="18"/>
                <w:szCs w:val="18"/>
              </w:rPr>
            </w:pPr>
            <w:r w:rsidRPr="00E52D9F">
              <w:rPr>
                <w:rFonts w:ascii="Merriweather" w:hAnsi="Merriweather"/>
                <w:b/>
                <w:sz w:val="18"/>
                <w:szCs w:val="18"/>
              </w:rPr>
              <w:t>Consultation hours</w:t>
            </w:r>
          </w:p>
        </w:tc>
        <w:tc>
          <w:tcPr>
            <w:tcW w:w="1770" w:type="dxa"/>
            <w:gridSpan w:val="4"/>
            <w:vAlign w:val="center"/>
          </w:tcPr>
          <w:p w:rsidR="005F44CA" w:rsidRPr="00E52D9F" w:rsidRDefault="003B31E7" w:rsidP="00A14666">
            <w:pPr>
              <w:tabs>
                <w:tab w:val="left" w:pos="1218"/>
              </w:tabs>
              <w:spacing w:before="20" w:after="20"/>
              <w:rPr>
                <w:rFonts w:ascii="Merriweather" w:hAnsi="Merriweather"/>
                <w:sz w:val="18"/>
                <w:szCs w:val="18"/>
              </w:rPr>
            </w:pPr>
            <w:r w:rsidRPr="00E52D9F">
              <w:rPr>
                <w:rFonts w:ascii="Merriweather" w:hAnsi="Merriweather"/>
                <w:sz w:val="18"/>
                <w:szCs w:val="18"/>
              </w:rPr>
              <w:t>Thursday 1</w:t>
            </w:r>
            <w:r w:rsidR="000B26EF">
              <w:rPr>
                <w:rFonts w:ascii="Merriweather" w:hAnsi="Merriweather"/>
                <w:sz w:val="18"/>
                <w:szCs w:val="18"/>
              </w:rPr>
              <w:t>1</w:t>
            </w:r>
            <w:r w:rsidRPr="00E52D9F">
              <w:rPr>
                <w:rFonts w:ascii="Merriweather" w:hAnsi="Merriweather"/>
                <w:sz w:val="18"/>
                <w:szCs w:val="18"/>
              </w:rPr>
              <w:t>.00-12.00</w:t>
            </w:r>
            <w:r w:rsidR="00D23D28">
              <w:rPr>
                <w:rFonts w:ascii="Merriweather" w:hAnsi="Merriweather"/>
                <w:sz w:val="18"/>
                <w:szCs w:val="18"/>
              </w:rPr>
              <w:t xml:space="preserve"> and by appointment</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instructor</w:t>
            </w:r>
          </w:p>
        </w:tc>
        <w:tc>
          <w:tcPr>
            <w:tcW w:w="7960" w:type="dxa"/>
            <w:gridSpan w:val="23"/>
            <w:vAlign w:val="center"/>
          </w:tcPr>
          <w:p w:rsidR="005F44CA" w:rsidRPr="00E52D9F" w:rsidRDefault="003B31E7" w:rsidP="00A14666">
            <w:pPr>
              <w:tabs>
                <w:tab w:val="left" w:pos="1218"/>
              </w:tabs>
              <w:spacing w:before="20" w:after="20"/>
              <w:rPr>
                <w:rFonts w:ascii="Merriweather" w:hAnsi="Merriweather"/>
                <w:sz w:val="18"/>
                <w:szCs w:val="18"/>
              </w:rPr>
            </w:pPr>
            <w:r w:rsidRPr="00E52D9F">
              <w:rPr>
                <w:rFonts w:ascii="Merriweather" w:hAnsi="Merriweather"/>
                <w:sz w:val="18"/>
                <w:szCs w:val="18"/>
              </w:rPr>
              <w:t xml:space="preserve">Cathy-Theresa </w:t>
            </w:r>
            <w:proofErr w:type="spellStart"/>
            <w:r w:rsidRPr="00E52D9F">
              <w:rPr>
                <w:rFonts w:ascii="Merriweather" w:hAnsi="Merriweather"/>
                <w:sz w:val="18"/>
                <w:szCs w:val="18"/>
              </w:rPr>
              <w:t>Kolega</w:t>
            </w:r>
            <w:proofErr w:type="spellEnd"/>
          </w:p>
        </w:tc>
      </w:tr>
      <w:tr w:rsidR="005F44CA" w:rsidRPr="00E52D9F" w:rsidTr="00C445AC">
        <w:tc>
          <w:tcPr>
            <w:tcW w:w="1485" w:type="dxa"/>
            <w:shd w:val="clear" w:color="auto" w:fill="F2F2F2"/>
            <w:vAlign w:val="center"/>
          </w:tcPr>
          <w:p w:rsidR="005F44CA" w:rsidRPr="00E52D9F" w:rsidRDefault="005F44CA" w:rsidP="003D36C1">
            <w:pPr>
              <w:spacing w:before="20" w:after="20"/>
              <w:jc w:val="right"/>
              <w:rPr>
                <w:rFonts w:ascii="Merriweather" w:hAnsi="Merriweather"/>
                <w:b/>
                <w:sz w:val="18"/>
                <w:szCs w:val="18"/>
              </w:rPr>
            </w:pPr>
            <w:r w:rsidRPr="00E52D9F">
              <w:rPr>
                <w:rFonts w:ascii="Merriweather" w:hAnsi="Merriweather"/>
                <w:b/>
                <w:sz w:val="18"/>
                <w:szCs w:val="18"/>
              </w:rPr>
              <w:t>E-mail</w:t>
            </w:r>
          </w:p>
        </w:tc>
        <w:tc>
          <w:tcPr>
            <w:tcW w:w="4700" w:type="dxa"/>
            <w:gridSpan w:val="12"/>
            <w:vAlign w:val="center"/>
          </w:tcPr>
          <w:p w:rsidR="005F44CA" w:rsidRPr="00E52D9F" w:rsidRDefault="003B31E7" w:rsidP="00A14666">
            <w:pPr>
              <w:tabs>
                <w:tab w:val="left" w:pos="1218"/>
              </w:tabs>
              <w:spacing w:before="20" w:after="20"/>
              <w:rPr>
                <w:rFonts w:ascii="Merriweather" w:hAnsi="Merriweather"/>
                <w:sz w:val="18"/>
                <w:szCs w:val="18"/>
              </w:rPr>
            </w:pPr>
            <w:r w:rsidRPr="00E52D9F">
              <w:rPr>
                <w:rFonts w:ascii="Merriweather" w:hAnsi="Merriweather"/>
                <w:sz w:val="18"/>
                <w:szCs w:val="18"/>
              </w:rPr>
              <w:t>ckolega@unizd.hr</w:t>
            </w:r>
          </w:p>
        </w:tc>
        <w:tc>
          <w:tcPr>
            <w:tcW w:w="1490" w:type="dxa"/>
            <w:gridSpan w:val="7"/>
            <w:shd w:val="clear" w:color="auto" w:fill="F2F2F2"/>
            <w:vAlign w:val="center"/>
          </w:tcPr>
          <w:p w:rsidR="005F44CA" w:rsidRPr="00E52D9F" w:rsidRDefault="005F44CA" w:rsidP="00A14666">
            <w:pPr>
              <w:tabs>
                <w:tab w:val="left" w:pos="1218"/>
              </w:tabs>
              <w:spacing w:before="20" w:after="20"/>
              <w:rPr>
                <w:rFonts w:ascii="Merriweather" w:hAnsi="Merriweather"/>
                <w:b/>
                <w:sz w:val="18"/>
                <w:szCs w:val="18"/>
              </w:rPr>
            </w:pPr>
            <w:r w:rsidRPr="00E52D9F">
              <w:rPr>
                <w:rFonts w:ascii="Merriweather" w:hAnsi="Merriweather"/>
                <w:b/>
                <w:sz w:val="18"/>
                <w:szCs w:val="18"/>
              </w:rPr>
              <w:t>Consultation hours</w:t>
            </w:r>
          </w:p>
        </w:tc>
        <w:tc>
          <w:tcPr>
            <w:tcW w:w="1770" w:type="dxa"/>
            <w:gridSpan w:val="4"/>
            <w:vAlign w:val="center"/>
          </w:tcPr>
          <w:p w:rsidR="005F44CA" w:rsidRPr="00E52D9F" w:rsidRDefault="005F44CA" w:rsidP="00A14666">
            <w:pPr>
              <w:tabs>
                <w:tab w:val="left" w:pos="1218"/>
              </w:tabs>
              <w:spacing w:before="20" w:after="20"/>
              <w:rPr>
                <w:rFonts w:ascii="Merriweather" w:hAnsi="Merriweather"/>
                <w:sz w:val="18"/>
                <w:szCs w:val="18"/>
              </w:rPr>
            </w:pP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Assistant/</w:t>
            </w:r>
          </w:p>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Associate</w:t>
            </w:r>
          </w:p>
        </w:tc>
        <w:tc>
          <w:tcPr>
            <w:tcW w:w="7960" w:type="dxa"/>
            <w:gridSpan w:val="23"/>
            <w:vAlign w:val="center"/>
          </w:tcPr>
          <w:p w:rsidR="005F44CA" w:rsidRPr="00E52D9F" w:rsidRDefault="005A3715" w:rsidP="00A14666">
            <w:pPr>
              <w:tabs>
                <w:tab w:val="left" w:pos="1218"/>
              </w:tabs>
              <w:spacing w:before="20" w:after="20"/>
              <w:rPr>
                <w:rFonts w:ascii="Merriweather" w:hAnsi="Merriweather"/>
                <w:sz w:val="18"/>
                <w:szCs w:val="18"/>
              </w:rPr>
            </w:pPr>
            <w:r w:rsidRPr="00E52D9F">
              <w:rPr>
                <w:rFonts w:ascii="Merriweather" w:hAnsi="Merriweather"/>
                <w:sz w:val="18"/>
                <w:szCs w:val="18"/>
              </w:rPr>
              <w:t>Anna Walker</w:t>
            </w:r>
          </w:p>
        </w:tc>
      </w:tr>
      <w:tr w:rsidR="005F44CA" w:rsidRPr="00E52D9F" w:rsidTr="00C445AC">
        <w:tc>
          <w:tcPr>
            <w:tcW w:w="1485" w:type="dxa"/>
            <w:shd w:val="clear" w:color="auto" w:fill="F2F2F2"/>
            <w:vAlign w:val="center"/>
          </w:tcPr>
          <w:p w:rsidR="005F44CA" w:rsidRPr="00E52D9F" w:rsidRDefault="005F44CA" w:rsidP="003D36C1">
            <w:pPr>
              <w:spacing w:before="20" w:after="20"/>
              <w:jc w:val="right"/>
              <w:rPr>
                <w:rFonts w:ascii="Merriweather" w:hAnsi="Merriweather"/>
                <w:b/>
                <w:sz w:val="18"/>
                <w:szCs w:val="18"/>
              </w:rPr>
            </w:pPr>
            <w:r w:rsidRPr="00E52D9F">
              <w:rPr>
                <w:rFonts w:ascii="Merriweather" w:hAnsi="Merriweather"/>
                <w:b/>
                <w:sz w:val="18"/>
                <w:szCs w:val="18"/>
              </w:rPr>
              <w:t>E-mail</w:t>
            </w:r>
          </w:p>
        </w:tc>
        <w:tc>
          <w:tcPr>
            <w:tcW w:w="4700" w:type="dxa"/>
            <w:gridSpan w:val="12"/>
            <w:vAlign w:val="center"/>
          </w:tcPr>
          <w:p w:rsidR="005F44CA" w:rsidRPr="00E52D9F" w:rsidRDefault="007A1074" w:rsidP="00A14666">
            <w:pPr>
              <w:tabs>
                <w:tab w:val="left" w:pos="1218"/>
              </w:tabs>
              <w:spacing w:before="20" w:after="20"/>
              <w:rPr>
                <w:rFonts w:ascii="Merriweather" w:hAnsi="Merriweather"/>
                <w:sz w:val="18"/>
                <w:szCs w:val="18"/>
              </w:rPr>
            </w:pPr>
            <w:r w:rsidRPr="00E52D9F">
              <w:rPr>
                <w:rFonts w:ascii="Merriweather" w:hAnsi="Merriweather"/>
                <w:sz w:val="18"/>
                <w:szCs w:val="18"/>
              </w:rPr>
              <w:t>anna.walker.m@gmail.com</w:t>
            </w:r>
          </w:p>
        </w:tc>
        <w:tc>
          <w:tcPr>
            <w:tcW w:w="1490" w:type="dxa"/>
            <w:gridSpan w:val="7"/>
            <w:shd w:val="clear" w:color="auto" w:fill="F2F2F2"/>
            <w:vAlign w:val="center"/>
          </w:tcPr>
          <w:p w:rsidR="005F44CA" w:rsidRPr="00E52D9F" w:rsidRDefault="005F44CA" w:rsidP="00A14666">
            <w:pPr>
              <w:tabs>
                <w:tab w:val="left" w:pos="1218"/>
              </w:tabs>
              <w:spacing w:before="20" w:after="20"/>
              <w:rPr>
                <w:rFonts w:ascii="Merriweather" w:hAnsi="Merriweather"/>
                <w:b/>
                <w:sz w:val="18"/>
                <w:szCs w:val="18"/>
              </w:rPr>
            </w:pPr>
            <w:r w:rsidRPr="00E52D9F">
              <w:rPr>
                <w:rFonts w:ascii="Merriweather" w:hAnsi="Merriweather"/>
                <w:b/>
                <w:sz w:val="18"/>
                <w:szCs w:val="18"/>
              </w:rPr>
              <w:t>Consultation hours</w:t>
            </w:r>
          </w:p>
        </w:tc>
        <w:tc>
          <w:tcPr>
            <w:tcW w:w="1770" w:type="dxa"/>
            <w:gridSpan w:val="4"/>
            <w:vAlign w:val="center"/>
          </w:tcPr>
          <w:p w:rsidR="005F44CA" w:rsidRPr="00E52D9F" w:rsidRDefault="005F44CA" w:rsidP="00A14666">
            <w:pPr>
              <w:tabs>
                <w:tab w:val="left" w:pos="1218"/>
              </w:tabs>
              <w:spacing w:before="20" w:after="20"/>
              <w:rPr>
                <w:rFonts w:ascii="Merriweather" w:hAnsi="Merriweather"/>
                <w:sz w:val="18"/>
                <w:szCs w:val="18"/>
              </w:rPr>
            </w:pP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Assistant/</w:t>
            </w:r>
          </w:p>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Associate</w:t>
            </w:r>
          </w:p>
        </w:tc>
        <w:tc>
          <w:tcPr>
            <w:tcW w:w="7960" w:type="dxa"/>
            <w:gridSpan w:val="23"/>
            <w:vAlign w:val="center"/>
          </w:tcPr>
          <w:p w:rsidR="005F44CA" w:rsidRPr="00E52D9F" w:rsidRDefault="005F44CA" w:rsidP="00A14666">
            <w:pPr>
              <w:tabs>
                <w:tab w:val="left" w:pos="1218"/>
              </w:tabs>
              <w:spacing w:before="20" w:after="20"/>
              <w:rPr>
                <w:rFonts w:ascii="Merriweather" w:hAnsi="Merriweather"/>
                <w:sz w:val="18"/>
                <w:szCs w:val="18"/>
              </w:rPr>
            </w:pPr>
          </w:p>
        </w:tc>
      </w:tr>
      <w:tr w:rsidR="005F44CA" w:rsidRPr="00E52D9F" w:rsidTr="00C445AC">
        <w:tc>
          <w:tcPr>
            <w:tcW w:w="1485" w:type="dxa"/>
            <w:shd w:val="clear" w:color="auto" w:fill="F2F2F2"/>
            <w:vAlign w:val="center"/>
          </w:tcPr>
          <w:p w:rsidR="005F44CA" w:rsidRPr="00E52D9F" w:rsidRDefault="005F44CA" w:rsidP="003D36C1">
            <w:pPr>
              <w:spacing w:before="20" w:after="20"/>
              <w:jc w:val="right"/>
              <w:rPr>
                <w:rFonts w:ascii="Merriweather" w:hAnsi="Merriweather"/>
                <w:b/>
                <w:sz w:val="18"/>
                <w:szCs w:val="18"/>
              </w:rPr>
            </w:pPr>
            <w:r w:rsidRPr="00E52D9F">
              <w:rPr>
                <w:rFonts w:ascii="Merriweather" w:hAnsi="Merriweather"/>
                <w:b/>
                <w:sz w:val="18"/>
                <w:szCs w:val="18"/>
              </w:rPr>
              <w:t>E-mail</w:t>
            </w:r>
          </w:p>
        </w:tc>
        <w:tc>
          <w:tcPr>
            <w:tcW w:w="4700" w:type="dxa"/>
            <w:gridSpan w:val="12"/>
            <w:vAlign w:val="center"/>
          </w:tcPr>
          <w:p w:rsidR="005F44CA" w:rsidRPr="00E52D9F" w:rsidRDefault="005F44CA" w:rsidP="00A14666">
            <w:pPr>
              <w:tabs>
                <w:tab w:val="left" w:pos="1218"/>
              </w:tabs>
              <w:spacing w:before="20" w:after="20"/>
              <w:rPr>
                <w:rFonts w:ascii="Merriweather" w:hAnsi="Merriweather"/>
                <w:sz w:val="18"/>
                <w:szCs w:val="18"/>
              </w:rPr>
            </w:pPr>
          </w:p>
        </w:tc>
        <w:tc>
          <w:tcPr>
            <w:tcW w:w="1490" w:type="dxa"/>
            <w:gridSpan w:val="7"/>
            <w:shd w:val="clear" w:color="auto" w:fill="F2F2F2"/>
            <w:vAlign w:val="center"/>
          </w:tcPr>
          <w:p w:rsidR="005F44CA" w:rsidRPr="00E52D9F" w:rsidRDefault="005F44CA" w:rsidP="00A14666">
            <w:pPr>
              <w:tabs>
                <w:tab w:val="left" w:pos="1218"/>
              </w:tabs>
              <w:spacing w:before="20" w:after="20"/>
              <w:rPr>
                <w:rFonts w:ascii="Merriweather" w:hAnsi="Merriweather"/>
                <w:b/>
                <w:sz w:val="18"/>
                <w:szCs w:val="18"/>
              </w:rPr>
            </w:pPr>
            <w:r w:rsidRPr="00E52D9F">
              <w:rPr>
                <w:rFonts w:ascii="Merriweather" w:hAnsi="Merriweather"/>
                <w:b/>
                <w:sz w:val="18"/>
                <w:szCs w:val="18"/>
              </w:rPr>
              <w:t>Consultation hours</w:t>
            </w:r>
          </w:p>
        </w:tc>
        <w:tc>
          <w:tcPr>
            <w:tcW w:w="1770" w:type="dxa"/>
            <w:gridSpan w:val="4"/>
            <w:vAlign w:val="center"/>
          </w:tcPr>
          <w:p w:rsidR="005F44CA" w:rsidRPr="00E52D9F" w:rsidRDefault="005F44CA" w:rsidP="00A14666">
            <w:pPr>
              <w:tabs>
                <w:tab w:val="left" w:pos="1218"/>
              </w:tabs>
              <w:spacing w:before="20" w:after="20"/>
              <w:rPr>
                <w:rFonts w:ascii="Merriweather" w:hAnsi="Merriweather"/>
                <w:sz w:val="18"/>
                <w:szCs w:val="18"/>
              </w:rPr>
            </w:pPr>
          </w:p>
        </w:tc>
      </w:tr>
      <w:tr w:rsidR="005F44CA" w:rsidRPr="00E52D9F" w:rsidTr="00C445AC">
        <w:tc>
          <w:tcPr>
            <w:tcW w:w="9445" w:type="dxa"/>
            <w:gridSpan w:val="24"/>
            <w:shd w:val="clear" w:color="auto" w:fill="D9D9D9"/>
          </w:tcPr>
          <w:p w:rsidR="005F44CA" w:rsidRPr="00E52D9F" w:rsidRDefault="005F44CA" w:rsidP="00A14666">
            <w:pPr>
              <w:tabs>
                <w:tab w:val="left" w:pos="1218"/>
              </w:tabs>
              <w:spacing w:before="20" w:after="20"/>
              <w:rPr>
                <w:rFonts w:ascii="Merriweather" w:hAnsi="Merriweather"/>
                <w:sz w:val="18"/>
                <w:szCs w:val="18"/>
              </w:rPr>
            </w:pPr>
          </w:p>
        </w:tc>
      </w:tr>
      <w:tr w:rsidR="005F44CA" w:rsidRPr="00E52D9F" w:rsidTr="00C445AC">
        <w:tc>
          <w:tcPr>
            <w:tcW w:w="1485" w:type="dxa"/>
            <w:vMerge w:val="restart"/>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Mode of teaching</w:t>
            </w:r>
          </w:p>
        </w:tc>
        <w:tc>
          <w:tcPr>
            <w:tcW w:w="1638" w:type="dxa"/>
            <w:gridSpan w:val="4"/>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822721302"/>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Lectures</w:t>
            </w:r>
          </w:p>
        </w:tc>
        <w:tc>
          <w:tcPr>
            <w:tcW w:w="1550" w:type="dxa"/>
            <w:gridSpan w:val="5"/>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50185449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Seminars and workshops</w:t>
            </w:r>
          </w:p>
        </w:tc>
        <w:tc>
          <w:tcPr>
            <w:tcW w:w="1854" w:type="dxa"/>
            <w:gridSpan w:val="5"/>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2074550208"/>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Exercises</w:t>
            </w:r>
          </w:p>
        </w:tc>
        <w:tc>
          <w:tcPr>
            <w:tcW w:w="1776" w:type="dxa"/>
            <w:gridSpan w:val="8"/>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490106094"/>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E-learning</w:t>
            </w:r>
          </w:p>
        </w:tc>
        <w:tc>
          <w:tcPr>
            <w:tcW w:w="1142" w:type="dxa"/>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42518206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Field work</w:t>
            </w:r>
          </w:p>
        </w:tc>
      </w:tr>
      <w:tr w:rsidR="005F44CA" w:rsidRPr="00E52D9F" w:rsidTr="00C445AC">
        <w:tc>
          <w:tcPr>
            <w:tcW w:w="1485" w:type="dxa"/>
            <w:vMerge/>
            <w:shd w:val="clear" w:color="auto" w:fill="F2F2F2"/>
          </w:tcPr>
          <w:p w:rsidR="005F44CA" w:rsidRPr="00E52D9F" w:rsidRDefault="005F44CA" w:rsidP="00A14666">
            <w:pPr>
              <w:spacing w:before="20" w:after="20"/>
              <w:rPr>
                <w:rFonts w:ascii="Merriweather" w:hAnsi="Merriweather"/>
                <w:b/>
                <w:sz w:val="18"/>
                <w:szCs w:val="18"/>
              </w:rPr>
            </w:pPr>
          </w:p>
        </w:tc>
        <w:tc>
          <w:tcPr>
            <w:tcW w:w="1638" w:type="dxa"/>
            <w:gridSpan w:val="4"/>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38961375"/>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Individual assignments</w:t>
            </w:r>
          </w:p>
        </w:tc>
        <w:tc>
          <w:tcPr>
            <w:tcW w:w="1550" w:type="dxa"/>
            <w:gridSpan w:val="5"/>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64450596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Multimedia and network</w:t>
            </w:r>
          </w:p>
        </w:tc>
        <w:tc>
          <w:tcPr>
            <w:tcW w:w="1854" w:type="dxa"/>
            <w:gridSpan w:val="5"/>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38313360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Laboratory</w:t>
            </w:r>
          </w:p>
        </w:tc>
        <w:tc>
          <w:tcPr>
            <w:tcW w:w="1776" w:type="dxa"/>
            <w:gridSpan w:val="8"/>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67978120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Mentoring</w:t>
            </w:r>
          </w:p>
        </w:tc>
        <w:tc>
          <w:tcPr>
            <w:tcW w:w="1142" w:type="dxa"/>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26590404"/>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Other</w:t>
            </w:r>
          </w:p>
        </w:tc>
      </w:tr>
      <w:tr w:rsidR="005F44CA" w:rsidRPr="00E52D9F" w:rsidTr="00C445AC">
        <w:tc>
          <w:tcPr>
            <w:tcW w:w="3123" w:type="dxa"/>
            <w:gridSpan w:val="5"/>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Learning outcomes</w:t>
            </w:r>
          </w:p>
        </w:tc>
        <w:tc>
          <w:tcPr>
            <w:tcW w:w="6322" w:type="dxa"/>
            <w:gridSpan w:val="19"/>
            <w:vAlign w:val="center"/>
          </w:tcPr>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Upon completion of the course students will be able to:</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communicate in various social situations (level C1/C2),</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xml:space="preserve">- discuss different topics, </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comprehend authentic texts and recordings,</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write essays and summaries,</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lastRenderedPageBreak/>
              <w:t>- use advanced vocabulary (idioms, phrasal verbs, collocations),</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recognise and use complex grammatical structures,</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xml:space="preserve">- use adequate terminology when talking about the language, </w:t>
            </w:r>
          </w:p>
          <w:p w:rsidR="003B31E7"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xml:space="preserve">- translate short texts, </w:t>
            </w:r>
          </w:p>
          <w:p w:rsidR="005F44CA" w:rsidRPr="00E52D9F" w:rsidRDefault="003B31E7" w:rsidP="00E52D9F">
            <w:pPr>
              <w:tabs>
                <w:tab w:val="left" w:pos="1218"/>
              </w:tabs>
              <w:spacing w:before="20" w:after="20"/>
              <w:jc w:val="both"/>
              <w:rPr>
                <w:rFonts w:ascii="Merriweather" w:hAnsi="Merriweather"/>
                <w:sz w:val="18"/>
                <w:szCs w:val="18"/>
              </w:rPr>
            </w:pPr>
            <w:r w:rsidRPr="00E52D9F">
              <w:rPr>
                <w:rFonts w:ascii="Merriweather" w:hAnsi="Merriweather"/>
                <w:sz w:val="18"/>
                <w:szCs w:val="18"/>
              </w:rPr>
              <w:t>- understand the culture and social life of the English-speaking countries.</w:t>
            </w:r>
          </w:p>
        </w:tc>
      </w:tr>
      <w:tr w:rsidR="005F44CA" w:rsidRPr="00E52D9F" w:rsidTr="00C445AC">
        <w:tc>
          <w:tcPr>
            <w:tcW w:w="3123" w:type="dxa"/>
            <w:gridSpan w:val="5"/>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lastRenderedPageBreak/>
              <w:t>Learning outcomes at the Programme level</w:t>
            </w:r>
          </w:p>
        </w:tc>
        <w:tc>
          <w:tcPr>
            <w:tcW w:w="6322" w:type="dxa"/>
            <w:gridSpan w:val="19"/>
            <w:vAlign w:val="center"/>
          </w:tcPr>
          <w:p w:rsidR="003B31E7" w:rsidRPr="00E52D9F" w:rsidRDefault="003B31E7" w:rsidP="00E52D9F">
            <w:pPr>
              <w:tabs>
                <w:tab w:val="left" w:pos="1218"/>
              </w:tabs>
              <w:spacing w:before="20" w:after="20"/>
              <w:rPr>
                <w:rFonts w:ascii="Merriweather" w:hAnsi="Merriweather"/>
                <w:sz w:val="18"/>
                <w:szCs w:val="18"/>
              </w:rPr>
            </w:pPr>
            <w:r w:rsidRPr="00E52D9F">
              <w:rPr>
                <w:rFonts w:ascii="Merriweather" w:hAnsi="Merriweather"/>
                <w:sz w:val="18"/>
                <w:szCs w:val="18"/>
              </w:rPr>
              <w:t>Upon completion of the course students will be able to:</w:t>
            </w:r>
          </w:p>
          <w:p w:rsidR="003B31E7" w:rsidRPr="00E52D9F" w:rsidRDefault="003B31E7" w:rsidP="00E52D9F">
            <w:pPr>
              <w:pStyle w:val="ListParagraph"/>
              <w:numPr>
                <w:ilvl w:val="0"/>
                <w:numId w:val="1"/>
              </w:numPr>
              <w:tabs>
                <w:tab w:val="left" w:pos="1218"/>
              </w:tabs>
              <w:spacing w:before="20" w:after="20"/>
              <w:rPr>
                <w:rFonts w:ascii="Merriweather" w:hAnsi="Merriweather"/>
                <w:sz w:val="18"/>
                <w:szCs w:val="18"/>
              </w:rPr>
            </w:pPr>
            <w:r w:rsidRPr="00E52D9F">
              <w:rPr>
                <w:rFonts w:ascii="Merriweather" w:hAnsi="Merriweather"/>
                <w:sz w:val="18"/>
                <w:szCs w:val="18"/>
              </w:rPr>
              <w:t xml:space="preserve">read, write, listen to and speak English at level C1/C2 – the possibility of using complex grammatical structures in spoken and written communication as well as critical thinking and discussion about different topics using advanced vocabulary, </w:t>
            </w:r>
          </w:p>
          <w:p w:rsidR="005F44CA" w:rsidRPr="00E52D9F" w:rsidRDefault="003B31E7" w:rsidP="00E52D9F">
            <w:pPr>
              <w:pStyle w:val="ListParagraph"/>
              <w:numPr>
                <w:ilvl w:val="0"/>
                <w:numId w:val="1"/>
              </w:numPr>
              <w:tabs>
                <w:tab w:val="left" w:pos="1218"/>
              </w:tabs>
              <w:spacing w:before="20" w:after="20"/>
              <w:rPr>
                <w:rFonts w:ascii="Merriweather" w:hAnsi="Merriweather"/>
                <w:sz w:val="18"/>
                <w:szCs w:val="18"/>
              </w:rPr>
            </w:pPr>
            <w:r w:rsidRPr="00E52D9F">
              <w:rPr>
                <w:rFonts w:ascii="Merriweather" w:hAnsi="Merriweather"/>
                <w:sz w:val="18"/>
                <w:szCs w:val="18"/>
              </w:rPr>
              <w:t>translate texts and speech from English into Croatian and vice versa respecting the cultural context.</w:t>
            </w:r>
          </w:p>
        </w:tc>
      </w:tr>
      <w:tr w:rsidR="005F44CA" w:rsidRPr="00E52D9F" w:rsidTr="00C445AC">
        <w:tc>
          <w:tcPr>
            <w:tcW w:w="9445" w:type="dxa"/>
            <w:gridSpan w:val="24"/>
            <w:shd w:val="clear" w:color="auto" w:fill="D9D9D9"/>
          </w:tcPr>
          <w:p w:rsidR="005F44CA" w:rsidRPr="00E52D9F" w:rsidRDefault="005F44CA" w:rsidP="00A14666">
            <w:pPr>
              <w:spacing w:before="20" w:after="20"/>
              <w:rPr>
                <w:rFonts w:ascii="Merriweather" w:hAnsi="Merriweather"/>
                <w:sz w:val="18"/>
                <w:szCs w:val="18"/>
              </w:rPr>
            </w:pPr>
          </w:p>
        </w:tc>
      </w:tr>
      <w:tr w:rsidR="005F44CA" w:rsidRPr="00E52D9F" w:rsidTr="00C445AC">
        <w:trPr>
          <w:trHeight w:val="190"/>
        </w:trPr>
        <w:tc>
          <w:tcPr>
            <w:tcW w:w="1485" w:type="dxa"/>
            <w:vMerge w:val="restart"/>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 xml:space="preserve">Assessment criteria </w:t>
            </w:r>
          </w:p>
        </w:tc>
        <w:tc>
          <w:tcPr>
            <w:tcW w:w="1638" w:type="dxa"/>
            <w:gridSpan w:val="4"/>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585101601"/>
                <w14:checkbox>
                  <w14:checked w14:val="1"/>
                  <w14:checkedState w14:val="2612" w14:font="MS Gothic"/>
                  <w14:uncheckedState w14:val="2610" w14:font="MS Gothic"/>
                </w14:checkbox>
              </w:sdtPr>
              <w:sdtEndPr/>
              <w:sdtContent>
                <w:r w:rsid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Class attendance</w:t>
            </w:r>
          </w:p>
        </w:tc>
        <w:tc>
          <w:tcPr>
            <w:tcW w:w="1550" w:type="dxa"/>
            <w:gridSpan w:val="5"/>
            <w:vAlign w:val="center"/>
          </w:tcPr>
          <w:p w:rsidR="005F44CA" w:rsidRPr="00E52D9F" w:rsidRDefault="00386928" w:rsidP="00A14666">
            <w:pPr>
              <w:tabs>
                <w:tab w:val="left" w:pos="1218"/>
              </w:tabs>
              <w:spacing w:before="20" w:after="20"/>
              <w:jc w:val="center"/>
              <w:rPr>
                <w:rFonts w:ascii="Merriweather" w:hAnsi="Merriweather"/>
                <w:sz w:val="18"/>
                <w:szCs w:val="18"/>
                <w:vertAlign w:val="superscript"/>
              </w:rPr>
            </w:pPr>
            <w:sdt>
              <w:sdtPr>
                <w:rPr>
                  <w:rFonts w:ascii="Merriweather" w:eastAsia="MS Mincho" w:hAnsi="Merriweather" w:cs="MS Mincho"/>
                  <w:sz w:val="18"/>
                  <w:szCs w:val="18"/>
                </w:rPr>
                <w:id w:val="-1320267691"/>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Preparation for class</w:t>
            </w:r>
          </w:p>
        </w:tc>
        <w:tc>
          <w:tcPr>
            <w:tcW w:w="1854" w:type="dxa"/>
            <w:gridSpan w:val="5"/>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508669450"/>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Homework</w:t>
            </w:r>
          </w:p>
        </w:tc>
        <w:tc>
          <w:tcPr>
            <w:tcW w:w="1776" w:type="dxa"/>
            <w:gridSpan w:val="8"/>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884013749"/>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Continuous evaluation</w:t>
            </w:r>
          </w:p>
        </w:tc>
        <w:tc>
          <w:tcPr>
            <w:tcW w:w="1142" w:type="dxa"/>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566532184"/>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Research</w:t>
            </w:r>
          </w:p>
        </w:tc>
      </w:tr>
      <w:tr w:rsidR="005F44CA" w:rsidRPr="00E52D9F" w:rsidTr="00C445AC">
        <w:trPr>
          <w:trHeight w:val="190"/>
        </w:trPr>
        <w:tc>
          <w:tcPr>
            <w:tcW w:w="1485" w:type="dxa"/>
            <w:vMerge/>
            <w:shd w:val="clear" w:color="auto" w:fill="F2F2F2"/>
          </w:tcPr>
          <w:p w:rsidR="005F44CA" w:rsidRPr="00E52D9F" w:rsidRDefault="005F44CA" w:rsidP="00A14666">
            <w:pPr>
              <w:spacing w:before="20" w:after="20"/>
              <w:rPr>
                <w:rFonts w:ascii="Merriweather" w:hAnsi="Merriweather"/>
                <w:b/>
                <w:sz w:val="18"/>
                <w:szCs w:val="18"/>
              </w:rPr>
            </w:pPr>
          </w:p>
        </w:tc>
        <w:tc>
          <w:tcPr>
            <w:tcW w:w="1638" w:type="dxa"/>
            <w:gridSpan w:val="4"/>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398136034"/>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Practical work</w:t>
            </w:r>
          </w:p>
        </w:tc>
        <w:tc>
          <w:tcPr>
            <w:tcW w:w="1550" w:type="dxa"/>
            <w:gridSpan w:val="5"/>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58945367"/>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Experimental work</w:t>
            </w:r>
          </w:p>
        </w:tc>
        <w:tc>
          <w:tcPr>
            <w:tcW w:w="1854" w:type="dxa"/>
            <w:gridSpan w:val="5"/>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80840125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Presentation</w:t>
            </w:r>
          </w:p>
        </w:tc>
        <w:tc>
          <w:tcPr>
            <w:tcW w:w="1776" w:type="dxa"/>
            <w:gridSpan w:val="8"/>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13432532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Project</w:t>
            </w:r>
          </w:p>
        </w:tc>
        <w:tc>
          <w:tcPr>
            <w:tcW w:w="1142" w:type="dxa"/>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29688557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Seminar</w:t>
            </w:r>
          </w:p>
        </w:tc>
      </w:tr>
      <w:tr w:rsidR="005F44CA" w:rsidRPr="00E52D9F" w:rsidTr="00C445AC">
        <w:trPr>
          <w:trHeight w:val="190"/>
        </w:trPr>
        <w:tc>
          <w:tcPr>
            <w:tcW w:w="1485" w:type="dxa"/>
            <w:vMerge/>
            <w:shd w:val="clear" w:color="auto" w:fill="F2F2F2"/>
          </w:tcPr>
          <w:p w:rsidR="005F44CA" w:rsidRPr="00E52D9F" w:rsidRDefault="005F44CA" w:rsidP="00A14666">
            <w:pPr>
              <w:spacing w:before="20" w:after="20"/>
              <w:rPr>
                <w:rFonts w:ascii="Merriweather" w:hAnsi="Merriweather"/>
                <w:b/>
                <w:sz w:val="18"/>
                <w:szCs w:val="18"/>
              </w:rPr>
            </w:pPr>
          </w:p>
        </w:tc>
        <w:tc>
          <w:tcPr>
            <w:tcW w:w="1638" w:type="dxa"/>
            <w:gridSpan w:val="4"/>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2023698893"/>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Test(s)</w:t>
            </w:r>
          </w:p>
        </w:tc>
        <w:tc>
          <w:tcPr>
            <w:tcW w:w="1550" w:type="dxa"/>
            <w:gridSpan w:val="5"/>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514882207"/>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Written exam</w:t>
            </w:r>
          </w:p>
        </w:tc>
        <w:tc>
          <w:tcPr>
            <w:tcW w:w="1854" w:type="dxa"/>
            <w:gridSpan w:val="5"/>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755905834"/>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Oral exam</w:t>
            </w:r>
          </w:p>
        </w:tc>
        <w:tc>
          <w:tcPr>
            <w:tcW w:w="2918" w:type="dxa"/>
            <w:gridSpan w:val="9"/>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32154794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Other:</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Conditions for permission to take the exam</w:t>
            </w:r>
          </w:p>
        </w:tc>
        <w:tc>
          <w:tcPr>
            <w:tcW w:w="7960" w:type="dxa"/>
            <w:gridSpan w:val="23"/>
            <w:vAlign w:val="center"/>
          </w:tcPr>
          <w:p w:rsidR="005F44CA" w:rsidRPr="00E52D9F" w:rsidRDefault="003B31E7" w:rsidP="006E3459">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Students are due to attend classes, at least 70%. Students are to come to classes on time, do tasks and participate in activities. Students who do not pass one or both tests are to take them in the winter exam period. Students are due to pass all three parts of the written exam. Tests/the final written exam can be taken only at the scheduled time. Students are to come on time for the test/final written exam; otherwise, they will not be permitted to take it in the due term. Students who do not accept the test grades can take the tests in the winter exam period After having passed the final written exam, students are to pass the final oral exam. If they do not pass it during the winter exam period, they are to take the final written exam (all three parts) in the autumn exam period.</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Exam periods</w:t>
            </w:r>
          </w:p>
        </w:tc>
        <w:tc>
          <w:tcPr>
            <w:tcW w:w="3188" w:type="dxa"/>
            <w:gridSpan w:val="9"/>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Winter</w:t>
            </w:r>
          </w:p>
        </w:tc>
        <w:tc>
          <w:tcPr>
            <w:tcW w:w="2350" w:type="dxa"/>
            <w:gridSpan w:val="7"/>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Summer</w:t>
            </w:r>
          </w:p>
        </w:tc>
        <w:tc>
          <w:tcPr>
            <w:tcW w:w="2422" w:type="dxa"/>
            <w:gridSpan w:val="7"/>
            <w:vAlign w:val="center"/>
          </w:tcPr>
          <w:p w:rsidR="005F44CA" w:rsidRPr="00E52D9F" w:rsidRDefault="00386928" w:rsidP="00A14666">
            <w:pPr>
              <w:tabs>
                <w:tab w:val="left" w:pos="1218"/>
              </w:tabs>
              <w:spacing w:before="20" w:after="20"/>
              <w:jc w:val="center"/>
              <w:rPr>
                <w:rFonts w:ascii="Merriweather" w:hAnsi="Merriweather"/>
                <w:sz w:val="18"/>
                <w:szCs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3B31E7"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Autumn</w:t>
            </w:r>
            <w:r w:rsidR="005F44CA" w:rsidRPr="00E52D9F">
              <w:rPr>
                <w:rFonts w:ascii="Merriweather" w:hAnsi="Merriweather"/>
                <w:sz w:val="18"/>
                <w:szCs w:val="18"/>
              </w:rPr>
              <w:softHyphen/>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Exam dates</w:t>
            </w:r>
          </w:p>
        </w:tc>
        <w:tc>
          <w:tcPr>
            <w:tcW w:w="3188" w:type="dxa"/>
            <w:gridSpan w:val="9"/>
            <w:vAlign w:val="center"/>
          </w:tcPr>
          <w:p w:rsidR="005F44CA" w:rsidRPr="00E52D9F" w:rsidRDefault="003B31E7" w:rsidP="00A14666">
            <w:pPr>
              <w:tabs>
                <w:tab w:val="left" w:pos="1218"/>
              </w:tabs>
              <w:spacing w:before="20" w:after="20"/>
              <w:jc w:val="center"/>
              <w:rPr>
                <w:rFonts w:ascii="Merriweather" w:hAnsi="Merriweather"/>
                <w:sz w:val="18"/>
                <w:szCs w:val="18"/>
              </w:rPr>
            </w:pPr>
            <w:r w:rsidRPr="00E52D9F">
              <w:rPr>
                <w:rFonts w:ascii="Merriweather" w:hAnsi="Merriweather"/>
                <w:sz w:val="18"/>
                <w:szCs w:val="18"/>
              </w:rPr>
              <w:t>February 2022</w:t>
            </w:r>
          </w:p>
        </w:tc>
        <w:tc>
          <w:tcPr>
            <w:tcW w:w="2350" w:type="dxa"/>
            <w:gridSpan w:val="7"/>
            <w:vAlign w:val="center"/>
          </w:tcPr>
          <w:p w:rsidR="005F44CA" w:rsidRPr="00E52D9F" w:rsidRDefault="005F44CA" w:rsidP="00A14666">
            <w:pPr>
              <w:tabs>
                <w:tab w:val="left" w:pos="1218"/>
              </w:tabs>
              <w:spacing w:before="20" w:after="20"/>
              <w:jc w:val="center"/>
              <w:rPr>
                <w:rFonts w:ascii="Merriweather" w:hAnsi="Merriweather"/>
                <w:sz w:val="18"/>
                <w:szCs w:val="18"/>
              </w:rPr>
            </w:pPr>
          </w:p>
        </w:tc>
        <w:tc>
          <w:tcPr>
            <w:tcW w:w="2422" w:type="dxa"/>
            <w:gridSpan w:val="7"/>
            <w:vAlign w:val="center"/>
          </w:tcPr>
          <w:p w:rsidR="005F44CA" w:rsidRPr="00E52D9F" w:rsidRDefault="003B31E7" w:rsidP="00A14666">
            <w:pPr>
              <w:tabs>
                <w:tab w:val="left" w:pos="1218"/>
              </w:tabs>
              <w:spacing w:before="20" w:after="20"/>
              <w:jc w:val="center"/>
              <w:rPr>
                <w:rFonts w:ascii="Merriweather" w:hAnsi="Merriweather"/>
                <w:sz w:val="18"/>
                <w:szCs w:val="18"/>
              </w:rPr>
            </w:pPr>
            <w:r w:rsidRPr="00E52D9F">
              <w:rPr>
                <w:rFonts w:ascii="Merriweather" w:hAnsi="Merriweather"/>
                <w:sz w:val="18"/>
                <w:szCs w:val="18"/>
              </w:rPr>
              <w:t>September 2022</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description</w:t>
            </w:r>
          </w:p>
        </w:tc>
        <w:tc>
          <w:tcPr>
            <w:tcW w:w="7960" w:type="dxa"/>
            <w:gridSpan w:val="23"/>
            <w:vAlign w:val="center"/>
          </w:tcPr>
          <w:p w:rsidR="005F44CA" w:rsidRPr="00E52D9F" w:rsidRDefault="003B31E7" w:rsidP="006E3459">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In the course students develop their language skills at level C1/C2. They develop their speaking skills needed for interactive communication and learn about cultural norms of the English-speaking countries. Also, students practice descriptions, express their personal attitudes on the basis of visual prompts and discuss different topics. Students are encouraged to express their opinion and develop critical thinking skills. Furthermore, the focus is on the development of students’ reading and academic writing skills. Students enrich their vocabulary by reading various texts and become aware of different aspects of the social and cultural life of the English -speaking countries. They enrich their vocabulary by studying idioms, phrasal verbs and collocations, thus improving their written and oral communicative competence. Students analyse different grammatical structures and gradually develop their grammatical competence. They restructure their knowledge by doing more complex exercises and translations. Also, students develop learning strategies and are trained for independent work.</w:t>
            </w:r>
          </w:p>
        </w:tc>
      </w:tr>
      <w:tr w:rsidR="00A203CF" w:rsidRPr="00E52D9F" w:rsidTr="00C445AC">
        <w:tc>
          <w:tcPr>
            <w:tcW w:w="1485" w:type="dxa"/>
            <w:shd w:val="clear" w:color="auto" w:fill="F2F2F2"/>
          </w:tcPr>
          <w:p w:rsidR="00A203CF" w:rsidRPr="00E52D9F" w:rsidRDefault="00A203CF" w:rsidP="00A203CF">
            <w:pPr>
              <w:spacing w:before="20" w:after="20"/>
              <w:rPr>
                <w:rFonts w:ascii="Merriweather" w:hAnsi="Merriweather"/>
                <w:b/>
                <w:sz w:val="18"/>
                <w:szCs w:val="18"/>
              </w:rPr>
            </w:pPr>
            <w:r w:rsidRPr="00E52D9F">
              <w:rPr>
                <w:rFonts w:ascii="Merriweather" w:hAnsi="Merriweather"/>
                <w:b/>
                <w:sz w:val="18"/>
                <w:szCs w:val="18"/>
              </w:rPr>
              <w:t>Course content</w:t>
            </w:r>
          </w:p>
        </w:tc>
        <w:tc>
          <w:tcPr>
            <w:tcW w:w="7960" w:type="dxa"/>
            <w:gridSpan w:val="23"/>
          </w:tcPr>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Introduction to the course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Reading: newspaper articles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rsidR="00E52D9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The noun phrase (revision)</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1 – People &amp; places: reading, listening, speaking, vocabulary, use of English</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Academic writing </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Possessives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Demonstratives</w:t>
            </w:r>
          </w:p>
          <w:p w:rsidR="00A203C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Pronouns</w:t>
            </w:r>
          </w:p>
          <w:p w:rsidR="00B52669" w:rsidRPr="00E52D9F" w:rsidRDefault="00B52669"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Fay Weldon, Horrors of the Road (short story)</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Vocabulary: Floating voters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Quantifiers</w:t>
            </w:r>
          </w:p>
          <w:p w:rsidR="00A203C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Numerals</w:t>
            </w:r>
          </w:p>
          <w:p w:rsidR="00B52669" w:rsidRDefault="00B52669" w:rsidP="00A203CF">
            <w:pPr>
              <w:pStyle w:val="ListParagraph"/>
              <w:tabs>
                <w:tab w:val="left" w:pos="468"/>
              </w:tabs>
              <w:spacing w:before="0" w:after="0"/>
              <w:rPr>
                <w:rFonts w:ascii="Times New Roman" w:hAnsi="Times New Roman"/>
                <w:sz w:val="18"/>
                <w:szCs w:val="18"/>
              </w:rPr>
            </w:pPr>
          </w:p>
          <w:p w:rsidR="00E52D9F" w:rsidRDefault="00E52D9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lastRenderedPageBreak/>
              <w:t>Unit 2 – Our environment: reading, listening, speaking, vocabulary, use of English</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Adjectives</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newspaper articles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Vocabulary: Crisis? What crisis?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Adjectives (cont.)</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3 - Language &amp; culture: reading, listening, speaking, vocabulary, use of English</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Relative clauses</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Penelope Lively, Next term We’ll Mash You (short story)</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Vocabulary: Time                     </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Relative clauses (cont.)</w:t>
            </w:r>
          </w:p>
          <w:p w:rsidR="00A203CF" w:rsidRPr="00E52D9F" w:rsidRDefault="00A203CF" w:rsidP="00A203CF">
            <w:pPr>
              <w:pStyle w:val="ListParagraph"/>
              <w:tabs>
                <w:tab w:val="left" w:pos="468"/>
              </w:tabs>
              <w:spacing w:before="0" w:after="0"/>
              <w:rPr>
                <w:rFonts w:ascii="Times New Roman" w:hAnsi="Times New Roman"/>
                <w:b/>
                <w:sz w:val="18"/>
                <w:szCs w:val="18"/>
              </w:rPr>
            </w:pPr>
            <w:r w:rsidRPr="00E52D9F">
              <w:rPr>
                <w:rFonts w:ascii="Times New Roman" w:hAnsi="Times New Roman"/>
                <w:b/>
                <w:sz w:val="18"/>
                <w:szCs w:val="18"/>
              </w:rPr>
              <w:t>TEST 1 (dictation)</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4 – Family &amp; relationships: reading, listening, speaking, vocabulary, use of English</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Academic Writing </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Adverbs</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newspaper articles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Vocabulary: Crime doesn’t pay</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Conflict and violence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Adverbials</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5 - Safety &amp; danger: reading, listening, speaking, vocabulary, use of English</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Adverbials (cont.)</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Roald Dahl, Mrs Bixby and the Colonel’s Coat (short story)</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Vocabulary: Going by appearances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Dictation (practice)</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Prepositions</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Unit 6 - Health &amp; lifestyle: reading, listening, speaking, vocabulary, use of English</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Prepositions (cont.)</w:t>
            </w:r>
          </w:p>
          <w:p w:rsidR="00A203CF" w:rsidRPr="00E52D9F" w:rsidRDefault="00A203CF" w:rsidP="00A203CF">
            <w:pPr>
              <w:pStyle w:val="ListParagraph"/>
              <w:tabs>
                <w:tab w:val="left" w:pos="468"/>
              </w:tabs>
              <w:spacing w:before="0" w:after="0"/>
              <w:rPr>
                <w:rFonts w:ascii="Times New Roman" w:hAnsi="Times New Roman"/>
                <w:b/>
                <w:sz w:val="18"/>
                <w:szCs w:val="18"/>
              </w:rPr>
            </w:pPr>
            <w:r w:rsidRPr="00E52D9F">
              <w:rPr>
                <w:rFonts w:ascii="Times New Roman" w:hAnsi="Times New Roman"/>
                <w:b/>
                <w:sz w:val="18"/>
                <w:szCs w:val="18"/>
              </w:rPr>
              <w:t>TEST 2 (essay)</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newspaper articles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Vocabulary: In good hands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Academic writing</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Phrasal verbs</w:t>
            </w:r>
          </w:p>
          <w:p w:rsidR="00A203CF" w:rsidRPr="00E52D9F" w:rsidRDefault="00A203CF" w:rsidP="00A203CF">
            <w:pPr>
              <w:pStyle w:val="ListParagraph"/>
              <w:tabs>
                <w:tab w:val="left" w:pos="468"/>
              </w:tabs>
              <w:spacing w:before="0" w:after="0"/>
              <w:rPr>
                <w:rFonts w:ascii="Times New Roman" w:hAnsi="Times New Roman"/>
                <w:sz w:val="18"/>
                <w:szCs w:val="18"/>
              </w:rPr>
            </w:pPr>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Reading: Murray Bail, Silence (short story)</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Speaking: discussion</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Vocabulary: Memory</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Change</w:t>
            </w:r>
          </w:p>
          <w:p w:rsidR="00A203C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Grammar: Phrasal verbs (cont.)</w:t>
            </w:r>
          </w:p>
          <w:p w:rsidR="00B52669" w:rsidRPr="00E52D9F" w:rsidRDefault="00B52669" w:rsidP="00A203CF">
            <w:pPr>
              <w:pStyle w:val="ListParagraph"/>
              <w:tabs>
                <w:tab w:val="left" w:pos="468"/>
              </w:tabs>
              <w:spacing w:before="0" w:after="0"/>
              <w:rPr>
                <w:rFonts w:ascii="Times New Roman" w:hAnsi="Times New Roman"/>
                <w:sz w:val="18"/>
                <w:szCs w:val="18"/>
              </w:rPr>
            </w:pPr>
            <w:bookmarkStart w:id="0" w:name="_GoBack"/>
            <w:bookmarkEnd w:id="0"/>
          </w:p>
          <w:p w:rsidR="00A203CF" w:rsidRPr="00E52D9F" w:rsidRDefault="00A203CF" w:rsidP="00A203CF">
            <w:pPr>
              <w:pStyle w:val="ListParagraph"/>
              <w:numPr>
                <w:ilvl w:val="0"/>
                <w:numId w:val="2"/>
              </w:numPr>
              <w:tabs>
                <w:tab w:val="left" w:pos="468"/>
              </w:tabs>
              <w:spacing w:before="0" w:after="0"/>
              <w:rPr>
                <w:rFonts w:ascii="Times New Roman" w:hAnsi="Times New Roman"/>
                <w:sz w:val="18"/>
                <w:szCs w:val="18"/>
              </w:rPr>
            </w:pPr>
            <w:r w:rsidRPr="00E52D9F">
              <w:rPr>
                <w:rFonts w:ascii="Times New Roman" w:hAnsi="Times New Roman"/>
                <w:sz w:val="18"/>
                <w:szCs w:val="18"/>
              </w:rPr>
              <w:t>Vocabulary: Idioms using phrasal verbs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Phrasal nouns and adjectives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t xml:space="preserve">                     New phrasal verbs</w:t>
            </w:r>
          </w:p>
          <w:p w:rsidR="00A203CF" w:rsidRPr="00E52D9F" w:rsidRDefault="00A203CF" w:rsidP="00A203CF">
            <w:pPr>
              <w:pStyle w:val="ListParagraph"/>
              <w:tabs>
                <w:tab w:val="left" w:pos="468"/>
              </w:tabs>
              <w:spacing w:before="0" w:after="0"/>
              <w:rPr>
                <w:rFonts w:ascii="Times New Roman" w:hAnsi="Times New Roman"/>
                <w:sz w:val="18"/>
                <w:szCs w:val="18"/>
              </w:rPr>
            </w:pPr>
            <w:r w:rsidRPr="00E52D9F">
              <w:rPr>
                <w:rFonts w:ascii="Times New Roman" w:hAnsi="Times New Roman"/>
                <w:sz w:val="18"/>
                <w:szCs w:val="18"/>
              </w:rPr>
              <w:lastRenderedPageBreak/>
              <w:t>Dictation (practice)</w:t>
            </w:r>
          </w:p>
          <w:p w:rsidR="00A203CF" w:rsidRPr="00E52D9F" w:rsidRDefault="00A203CF" w:rsidP="00A203CF">
            <w:pPr>
              <w:tabs>
                <w:tab w:val="left" w:pos="1218"/>
              </w:tabs>
              <w:spacing w:before="0" w:after="0"/>
              <w:rPr>
                <w:rFonts w:ascii="Times New Roman" w:eastAsia="MS Gothic" w:hAnsi="Times New Roman"/>
                <w:i/>
                <w:sz w:val="18"/>
                <w:szCs w:val="18"/>
              </w:rPr>
            </w:pPr>
            <w:r w:rsidRPr="00E52D9F">
              <w:rPr>
                <w:rFonts w:ascii="Times New Roman" w:hAnsi="Times New Roman"/>
                <w:sz w:val="18"/>
                <w:szCs w:val="18"/>
              </w:rPr>
              <w:t xml:space="preserve">                Revision</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lastRenderedPageBreak/>
              <w:t>Required reading</w:t>
            </w:r>
          </w:p>
        </w:tc>
        <w:tc>
          <w:tcPr>
            <w:tcW w:w="7960" w:type="dxa"/>
            <w:gridSpan w:val="23"/>
            <w:vAlign w:val="center"/>
          </w:tcPr>
          <w:p w:rsidR="00A203CF" w:rsidRPr="00E52D9F" w:rsidRDefault="00A203CF" w:rsidP="006072A0">
            <w:pPr>
              <w:tabs>
                <w:tab w:val="left" w:pos="1218"/>
              </w:tabs>
              <w:spacing w:before="20" w:after="20"/>
              <w:rPr>
                <w:rFonts w:ascii="Merriweather" w:eastAsia="MS Gothic" w:hAnsi="Merriweather"/>
                <w:sz w:val="18"/>
                <w:szCs w:val="18"/>
              </w:rPr>
            </w:pPr>
            <w:proofErr w:type="spellStart"/>
            <w:r w:rsidRPr="00E52D9F">
              <w:rPr>
                <w:rFonts w:ascii="Merriweather" w:eastAsia="MS Gothic" w:hAnsi="Merriweather"/>
                <w:sz w:val="18"/>
                <w:szCs w:val="18"/>
              </w:rPr>
              <w:t>Gude</w:t>
            </w:r>
            <w:proofErr w:type="spellEnd"/>
            <w:r w:rsidRPr="00E52D9F">
              <w:rPr>
                <w:rFonts w:ascii="Merriweather" w:eastAsia="MS Gothic" w:hAnsi="Merriweather"/>
                <w:sz w:val="18"/>
                <w:szCs w:val="18"/>
              </w:rPr>
              <w:t>, D., Duckworth, M., Rogers, L. (2013). Proficiency Masterclass. Oxford: Oxford University Press. (units 1-6)</w:t>
            </w:r>
          </w:p>
          <w:p w:rsidR="00A203CF" w:rsidRPr="00E52D9F" w:rsidRDefault="00A203CF" w:rsidP="006072A0">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Eastwood, J. (2005). Grammar Finder. Oxford: Oxford University Press. </w:t>
            </w:r>
          </w:p>
          <w:p w:rsidR="00A203CF" w:rsidRPr="00E52D9F" w:rsidRDefault="00A203CF" w:rsidP="006072A0">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Eastwood, J. (2005). Grammar Builder. Oxford: Oxford University Press. </w:t>
            </w:r>
          </w:p>
          <w:p w:rsidR="00A203CF" w:rsidRPr="00E52D9F" w:rsidRDefault="00A203CF" w:rsidP="006072A0">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Swan, M. (2005). Practical English Usage (Third Edition). Oxford: Oxford University Press.</w:t>
            </w:r>
          </w:p>
          <w:p w:rsidR="005F44CA" w:rsidRPr="00E52D9F" w:rsidRDefault="00A203CF" w:rsidP="006072A0">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De Chazal, E., McCarter, S. (2013). Oxford EAP - A course in English for Academic Purposes (Upper-Intermediate). Oxford: Oxford University Press.</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Additional reading</w:t>
            </w:r>
          </w:p>
        </w:tc>
        <w:tc>
          <w:tcPr>
            <w:tcW w:w="7960" w:type="dxa"/>
            <w:gridSpan w:val="23"/>
            <w:vAlign w:val="center"/>
          </w:tcPr>
          <w:p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McCarthy, M., O'Dell, F. (2007). English Phrasal Verbs in Use Advanced. Cambridge: Cambridge University Press.</w:t>
            </w:r>
          </w:p>
          <w:p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Workman, G. (1995). Phrasal Verbs and Idioms. Oxford: Oxford University Press.</w:t>
            </w:r>
          </w:p>
          <w:p w:rsidR="00A203CF" w:rsidRPr="00E52D9F" w:rsidRDefault="00A203CF" w:rsidP="006072A0">
            <w:pPr>
              <w:tabs>
                <w:tab w:val="left" w:pos="1218"/>
              </w:tabs>
              <w:spacing w:before="20" w:after="20"/>
              <w:jc w:val="both"/>
              <w:rPr>
                <w:rFonts w:ascii="Merriweather" w:eastAsia="MS Gothic" w:hAnsi="Merriweather"/>
                <w:sz w:val="18"/>
                <w:szCs w:val="18"/>
              </w:rPr>
            </w:pPr>
            <w:proofErr w:type="spellStart"/>
            <w:r w:rsidRPr="00E52D9F">
              <w:rPr>
                <w:rFonts w:ascii="Merriweather" w:eastAsia="MS Gothic" w:hAnsi="Merriweather"/>
                <w:sz w:val="18"/>
                <w:szCs w:val="18"/>
              </w:rPr>
              <w:t>Biber</w:t>
            </w:r>
            <w:proofErr w:type="spellEnd"/>
            <w:r w:rsidRPr="00E52D9F">
              <w:rPr>
                <w:rFonts w:ascii="Merriweather" w:eastAsia="MS Gothic" w:hAnsi="Merriweather"/>
                <w:sz w:val="18"/>
                <w:szCs w:val="18"/>
              </w:rPr>
              <w:t>, D., Conrad, S., Leech, G. (2002). Student Grammar of Spoken and Written English. Essex: Pearson Education Limited.</w:t>
            </w:r>
          </w:p>
          <w:p w:rsidR="00A203CF" w:rsidRPr="00E52D9F" w:rsidRDefault="00A203CF" w:rsidP="006072A0">
            <w:pPr>
              <w:tabs>
                <w:tab w:val="left" w:pos="1218"/>
              </w:tabs>
              <w:spacing w:before="20" w:after="20"/>
              <w:jc w:val="both"/>
              <w:rPr>
                <w:rFonts w:ascii="Merriweather" w:eastAsia="MS Gothic" w:hAnsi="Merriweather"/>
                <w:sz w:val="18"/>
                <w:szCs w:val="18"/>
              </w:rPr>
            </w:pPr>
            <w:proofErr w:type="spellStart"/>
            <w:r w:rsidRPr="00E52D9F">
              <w:rPr>
                <w:rFonts w:ascii="Merriweather" w:eastAsia="MS Gothic" w:hAnsi="Merriweather"/>
                <w:sz w:val="18"/>
                <w:szCs w:val="18"/>
              </w:rPr>
              <w:t>Huddlestone</w:t>
            </w:r>
            <w:proofErr w:type="spellEnd"/>
            <w:r w:rsidRPr="00E52D9F">
              <w:rPr>
                <w:rFonts w:ascii="Merriweather" w:eastAsia="MS Gothic" w:hAnsi="Merriweather"/>
                <w:sz w:val="18"/>
                <w:szCs w:val="18"/>
              </w:rPr>
              <w:t>, R., Pullum, G. K. (2005). A Student’s Introduction to English Grammar. Cambridge: Cambridge University Press.</w:t>
            </w:r>
          </w:p>
          <w:p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xml:space="preserve">Thomson, A. J., Martinet, A.V. (1993). A Practical English Grammar. Oxford: Oxford University Press. </w:t>
            </w:r>
          </w:p>
          <w:p w:rsidR="00A203CF" w:rsidRPr="00E52D9F" w:rsidRDefault="00A203CF" w:rsidP="006072A0">
            <w:pPr>
              <w:tabs>
                <w:tab w:val="left" w:pos="1218"/>
              </w:tabs>
              <w:spacing w:before="20" w:after="20"/>
              <w:jc w:val="both"/>
              <w:rPr>
                <w:rFonts w:ascii="Merriweather" w:eastAsia="MS Gothic" w:hAnsi="Merriweather"/>
                <w:sz w:val="18"/>
                <w:szCs w:val="18"/>
              </w:rPr>
            </w:pPr>
            <w:proofErr w:type="spellStart"/>
            <w:r w:rsidRPr="00E52D9F">
              <w:rPr>
                <w:rFonts w:ascii="Merriweather" w:eastAsia="MS Gothic" w:hAnsi="Merriweather"/>
                <w:sz w:val="18"/>
                <w:szCs w:val="18"/>
              </w:rPr>
              <w:t>Karlovčan</w:t>
            </w:r>
            <w:proofErr w:type="spellEnd"/>
            <w:r w:rsidRPr="00E52D9F">
              <w:rPr>
                <w:rFonts w:ascii="Merriweather" w:eastAsia="MS Gothic" w:hAnsi="Merriweather"/>
                <w:sz w:val="18"/>
                <w:szCs w:val="18"/>
              </w:rPr>
              <w:t xml:space="preserve">, V. (2002). An Advanced Learner's English Grammar. Zagreb: </w:t>
            </w:r>
            <w:proofErr w:type="spellStart"/>
            <w:r w:rsidRPr="00E52D9F">
              <w:rPr>
                <w:rFonts w:ascii="Merriweather" w:eastAsia="MS Gothic" w:hAnsi="Merriweather"/>
                <w:sz w:val="18"/>
                <w:szCs w:val="18"/>
              </w:rPr>
              <w:t>Profil</w:t>
            </w:r>
            <w:proofErr w:type="spellEnd"/>
            <w:r w:rsidRPr="00E52D9F">
              <w:rPr>
                <w:rFonts w:ascii="Merriweather" w:eastAsia="MS Gothic" w:hAnsi="Merriweather"/>
                <w:sz w:val="18"/>
                <w:szCs w:val="18"/>
              </w:rPr>
              <w:t xml:space="preserve"> International.</w:t>
            </w:r>
          </w:p>
          <w:p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Jordan, R. R. (2004). Academic Writing Course. Essex: Pearson Education Limited.</w:t>
            </w:r>
          </w:p>
          <w:p w:rsidR="00A203CF" w:rsidRPr="00E52D9F" w:rsidRDefault="00A203CF" w:rsidP="006072A0">
            <w:pPr>
              <w:tabs>
                <w:tab w:val="left" w:pos="1218"/>
              </w:tabs>
              <w:spacing w:before="20" w:after="20"/>
              <w:jc w:val="both"/>
              <w:rPr>
                <w:rFonts w:ascii="Merriweather" w:eastAsia="MS Gothic" w:hAnsi="Merriweather"/>
                <w:sz w:val="18"/>
                <w:szCs w:val="18"/>
              </w:rPr>
            </w:pPr>
            <w:proofErr w:type="spellStart"/>
            <w:r w:rsidRPr="00E52D9F">
              <w:rPr>
                <w:rFonts w:ascii="Merriweather" w:eastAsia="MS Gothic" w:hAnsi="Merriweather"/>
                <w:sz w:val="18"/>
                <w:szCs w:val="18"/>
              </w:rPr>
              <w:t>Oshima</w:t>
            </w:r>
            <w:proofErr w:type="spellEnd"/>
            <w:r w:rsidRPr="00E52D9F">
              <w:rPr>
                <w:rFonts w:ascii="Merriweather" w:eastAsia="MS Gothic" w:hAnsi="Merriweather"/>
                <w:sz w:val="18"/>
                <w:szCs w:val="18"/>
              </w:rPr>
              <w:t>, A., Hogue, A. (2006). Introduction to Academic Writing (3rd ed.). London: Pearson Longman.</w:t>
            </w:r>
          </w:p>
          <w:p w:rsidR="00A203CF"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Paterson, Ken, Wedge, Roberta. (2013). Oxford Grammar for EAP. Oxford: Oxford University Press.</w:t>
            </w:r>
          </w:p>
          <w:p w:rsidR="005F44CA" w:rsidRPr="00E52D9F" w:rsidRDefault="00A203CF" w:rsidP="006072A0">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Teacher-made materials</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Internet sources</w:t>
            </w:r>
          </w:p>
        </w:tc>
        <w:tc>
          <w:tcPr>
            <w:tcW w:w="7960" w:type="dxa"/>
            <w:gridSpan w:val="23"/>
            <w:vAlign w:val="center"/>
          </w:tcPr>
          <w:p w:rsidR="005F44CA" w:rsidRPr="00E52D9F" w:rsidRDefault="002B3EC5" w:rsidP="00A14666">
            <w:pPr>
              <w:tabs>
                <w:tab w:val="left" w:pos="1218"/>
              </w:tabs>
              <w:spacing w:before="20" w:after="20"/>
              <w:rPr>
                <w:rFonts w:ascii="Merriweather" w:eastAsia="MS Gothic" w:hAnsi="Merriweather"/>
                <w:sz w:val="18"/>
                <w:szCs w:val="18"/>
              </w:rPr>
            </w:pPr>
            <w:r w:rsidRPr="002B3EC5">
              <w:rPr>
                <w:rFonts w:ascii="Merriweather" w:eastAsia="MS Gothic" w:hAnsi="Merriweather"/>
                <w:sz w:val="18"/>
                <w:szCs w:val="18"/>
              </w:rPr>
              <w:t>Various websites</w:t>
            </w:r>
          </w:p>
        </w:tc>
      </w:tr>
      <w:tr w:rsidR="005F44CA" w:rsidRPr="00E52D9F" w:rsidTr="00C445AC">
        <w:tc>
          <w:tcPr>
            <w:tcW w:w="1485" w:type="dxa"/>
            <w:vMerge w:val="restart"/>
            <w:shd w:val="clear" w:color="auto" w:fill="F2F2F2"/>
            <w:vAlign w:val="center"/>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Assessment criteria of learning outcomes</w:t>
            </w:r>
          </w:p>
        </w:tc>
        <w:tc>
          <w:tcPr>
            <w:tcW w:w="6498" w:type="dxa"/>
            <w:gridSpan w:val="21"/>
          </w:tcPr>
          <w:p w:rsidR="005F44CA" w:rsidRPr="00E52D9F" w:rsidRDefault="005F44CA" w:rsidP="00A14666">
            <w:pPr>
              <w:tabs>
                <w:tab w:val="left" w:pos="1218"/>
              </w:tabs>
              <w:spacing w:before="20" w:after="20"/>
              <w:jc w:val="center"/>
              <w:rPr>
                <w:rFonts w:ascii="Merriweather" w:eastAsia="MS Gothic" w:hAnsi="Merriweather"/>
                <w:sz w:val="18"/>
                <w:szCs w:val="18"/>
              </w:rPr>
            </w:pPr>
            <w:r w:rsidRPr="00E52D9F">
              <w:rPr>
                <w:rFonts w:ascii="Merriweather" w:hAnsi="Merriweather"/>
                <w:sz w:val="18"/>
                <w:szCs w:val="18"/>
                <w:lang w:eastAsia="hr-HR"/>
              </w:rPr>
              <w:t>Final exam only</w:t>
            </w:r>
          </w:p>
        </w:tc>
        <w:tc>
          <w:tcPr>
            <w:tcW w:w="1462" w:type="dxa"/>
            <w:gridSpan w:val="2"/>
          </w:tcPr>
          <w:p w:rsidR="005F44CA" w:rsidRPr="00E52D9F" w:rsidRDefault="005F44CA" w:rsidP="00A14666">
            <w:pPr>
              <w:tabs>
                <w:tab w:val="left" w:pos="1218"/>
              </w:tabs>
              <w:spacing w:before="20" w:after="20"/>
              <w:jc w:val="center"/>
              <w:rPr>
                <w:rFonts w:ascii="Merriweather" w:eastAsia="MS Gothic" w:hAnsi="Merriweather"/>
                <w:sz w:val="18"/>
                <w:szCs w:val="18"/>
              </w:rPr>
            </w:pPr>
          </w:p>
        </w:tc>
      </w:tr>
      <w:tr w:rsidR="005F44CA" w:rsidRPr="00E52D9F" w:rsidTr="00C445AC">
        <w:tc>
          <w:tcPr>
            <w:tcW w:w="1485" w:type="dxa"/>
            <w:vMerge/>
            <w:shd w:val="clear" w:color="auto" w:fill="F2F2F2"/>
          </w:tcPr>
          <w:p w:rsidR="005F44CA" w:rsidRPr="00E52D9F" w:rsidRDefault="005F44CA" w:rsidP="00A14666">
            <w:pPr>
              <w:spacing w:before="20" w:after="20"/>
              <w:rPr>
                <w:rFonts w:ascii="Merriweather" w:hAnsi="Merriweather"/>
                <w:b/>
                <w:sz w:val="18"/>
                <w:szCs w:val="18"/>
              </w:rPr>
            </w:pPr>
          </w:p>
        </w:tc>
        <w:tc>
          <w:tcPr>
            <w:tcW w:w="2493" w:type="dxa"/>
            <w:gridSpan w:val="6"/>
            <w:vAlign w:val="center"/>
          </w:tcPr>
          <w:p w:rsidR="005F44CA" w:rsidRPr="00E52D9F" w:rsidRDefault="00386928"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382999632"/>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Final written exam</w:t>
            </w:r>
          </w:p>
        </w:tc>
        <w:tc>
          <w:tcPr>
            <w:tcW w:w="2378" w:type="dxa"/>
            <w:gridSpan w:val="7"/>
            <w:vAlign w:val="center"/>
          </w:tcPr>
          <w:p w:rsidR="005F44CA" w:rsidRPr="00E52D9F" w:rsidRDefault="00386928"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1968193279"/>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Final oral exam</w:t>
            </w:r>
          </w:p>
        </w:tc>
        <w:tc>
          <w:tcPr>
            <w:tcW w:w="1627" w:type="dxa"/>
            <w:gridSpan w:val="8"/>
            <w:vAlign w:val="center"/>
          </w:tcPr>
          <w:p w:rsidR="005F44CA" w:rsidRPr="00E52D9F" w:rsidRDefault="00386928"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667098744"/>
                <w14:checkbox>
                  <w14:checked w14:val="1"/>
                  <w14:checkedState w14:val="2612" w14:font="MS Gothic"/>
                  <w14:uncheckedState w14:val="2610" w14:font="MS Gothic"/>
                </w14:checkbox>
              </w:sdtPr>
              <w:sdtEndPr/>
              <w:sdtContent>
                <w:r w:rsidR="00A203CF" w:rsidRPr="00E52D9F">
                  <w:rPr>
                    <w:rFonts w:ascii="MS Gothic" w:eastAsia="MS Gothic" w:hAnsi="MS Gothic" w:cs="MS Mincho" w:hint="eastAsia"/>
                    <w:sz w:val="18"/>
                    <w:szCs w:val="18"/>
                  </w:rPr>
                  <w:t>☒</w:t>
                </w:r>
              </w:sdtContent>
            </w:sdt>
            <w:r w:rsidR="005F44CA" w:rsidRPr="00E52D9F">
              <w:rPr>
                <w:rFonts w:ascii="Merriweather" w:hAnsi="Merriweather"/>
                <w:sz w:val="18"/>
                <w:szCs w:val="18"/>
                <w:lang w:eastAsia="hr-HR"/>
              </w:rPr>
              <w:t xml:space="preserve"> Final written and oral exam</w:t>
            </w:r>
          </w:p>
        </w:tc>
        <w:tc>
          <w:tcPr>
            <w:tcW w:w="1462" w:type="dxa"/>
            <w:gridSpan w:val="2"/>
            <w:vAlign w:val="center"/>
          </w:tcPr>
          <w:p w:rsidR="005F44CA" w:rsidRPr="00E52D9F" w:rsidRDefault="00386928"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985289263"/>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Practical work and final exam</w:t>
            </w:r>
          </w:p>
        </w:tc>
      </w:tr>
      <w:tr w:rsidR="005F44CA" w:rsidRPr="00E52D9F" w:rsidTr="00C445AC">
        <w:tc>
          <w:tcPr>
            <w:tcW w:w="1485" w:type="dxa"/>
            <w:vMerge/>
            <w:shd w:val="clear" w:color="auto" w:fill="F2F2F2"/>
          </w:tcPr>
          <w:p w:rsidR="005F44CA" w:rsidRPr="00E52D9F" w:rsidRDefault="005F44CA" w:rsidP="00A14666">
            <w:pPr>
              <w:spacing w:before="20" w:after="20"/>
              <w:rPr>
                <w:rFonts w:ascii="Merriweather" w:hAnsi="Merriweather"/>
                <w:b/>
                <w:sz w:val="18"/>
                <w:szCs w:val="18"/>
              </w:rPr>
            </w:pPr>
          </w:p>
        </w:tc>
        <w:tc>
          <w:tcPr>
            <w:tcW w:w="1638" w:type="dxa"/>
            <w:gridSpan w:val="4"/>
            <w:vAlign w:val="center"/>
          </w:tcPr>
          <w:p w:rsidR="001C0985" w:rsidRPr="00E52D9F" w:rsidRDefault="00386928" w:rsidP="00A14666">
            <w:pPr>
              <w:widowControl w:val="0"/>
              <w:autoSpaceDE w:val="0"/>
              <w:autoSpaceDN w:val="0"/>
              <w:adjustRightInd w:val="0"/>
              <w:spacing w:before="20" w:after="20"/>
              <w:jc w:val="center"/>
              <w:rPr>
                <w:rFonts w:ascii="Merriweather" w:eastAsia="MS Gothic" w:hAnsi="Merriweather"/>
                <w:sz w:val="18"/>
                <w:szCs w:val="18"/>
              </w:rPr>
            </w:pPr>
            <w:sdt>
              <w:sdtPr>
                <w:rPr>
                  <w:rFonts w:ascii="Merriweather" w:eastAsia="MS Mincho" w:hAnsi="Merriweather" w:cs="MS Mincho"/>
                  <w:sz w:val="18"/>
                  <w:szCs w:val="18"/>
                </w:rPr>
                <w:id w:val="2087953083"/>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eastAsia="MS Gothic" w:hAnsi="Merriweather"/>
                <w:sz w:val="18"/>
                <w:szCs w:val="18"/>
              </w:rPr>
              <w:t xml:space="preserve"> </w:t>
            </w:r>
          </w:p>
          <w:p w:rsidR="005F44CA" w:rsidRPr="00E52D9F" w:rsidRDefault="005F44CA" w:rsidP="00A14666">
            <w:pPr>
              <w:widowControl w:val="0"/>
              <w:autoSpaceDE w:val="0"/>
              <w:autoSpaceDN w:val="0"/>
              <w:adjustRightInd w:val="0"/>
              <w:spacing w:before="20" w:after="20"/>
              <w:jc w:val="center"/>
              <w:rPr>
                <w:rFonts w:ascii="Merriweather" w:hAnsi="Merriweather"/>
                <w:sz w:val="18"/>
                <w:szCs w:val="18"/>
                <w:lang w:eastAsia="hr-HR"/>
              </w:rPr>
            </w:pPr>
            <w:r w:rsidRPr="00E52D9F">
              <w:rPr>
                <w:rFonts w:ascii="Merriweather" w:eastAsia="MS Gothic" w:hAnsi="Merriweather"/>
                <w:sz w:val="18"/>
                <w:szCs w:val="18"/>
              </w:rPr>
              <w:t xml:space="preserve">Only </w:t>
            </w:r>
            <w:r w:rsidRPr="00E52D9F">
              <w:rPr>
                <w:rFonts w:ascii="Merriweather" w:hAnsi="Merriweather"/>
                <w:sz w:val="18"/>
                <w:szCs w:val="18"/>
                <w:lang w:eastAsia="hr-HR"/>
              </w:rPr>
              <w:t xml:space="preserve">test/homework </w:t>
            </w:r>
          </w:p>
        </w:tc>
        <w:tc>
          <w:tcPr>
            <w:tcW w:w="1550" w:type="dxa"/>
            <w:gridSpan w:val="5"/>
            <w:vAlign w:val="center"/>
          </w:tcPr>
          <w:p w:rsidR="005F44CA" w:rsidRPr="00E52D9F" w:rsidRDefault="00386928"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441225885"/>
                <w14:checkbox>
                  <w14:checked w14:val="1"/>
                  <w14:checkedState w14:val="2612" w14:font="MS Gothic"/>
                  <w14:uncheckedState w14:val="2610" w14:font="MS Gothic"/>
                </w14:checkbox>
              </w:sdtPr>
              <w:sdtEndPr/>
              <w:sdtContent>
                <w:r w:rsidR="00A203CF"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Test/homework and final exam</w:t>
            </w:r>
          </w:p>
        </w:tc>
        <w:tc>
          <w:tcPr>
            <w:tcW w:w="1683" w:type="dxa"/>
            <w:gridSpan w:val="4"/>
            <w:vAlign w:val="center"/>
          </w:tcPr>
          <w:p w:rsidR="001C0985" w:rsidRPr="00E52D9F" w:rsidRDefault="00386928"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560795190"/>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w:t>
            </w:r>
          </w:p>
          <w:p w:rsidR="005F44CA" w:rsidRPr="00E52D9F" w:rsidRDefault="005F44CA" w:rsidP="00A14666">
            <w:pPr>
              <w:widowControl w:val="0"/>
              <w:autoSpaceDE w:val="0"/>
              <w:autoSpaceDN w:val="0"/>
              <w:adjustRightInd w:val="0"/>
              <w:spacing w:before="20" w:after="20"/>
              <w:jc w:val="center"/>
              <w:rPr>
                <w:rFonts w:ascii="Merriweather" w:hAnsi="Merriweather"/>
                <w:sz w:val="18"/>
                <w:szCs w:val="18"/>
                <w:lang w:eastAsia="hr-HR"/>
              </w:rPr>
            </w:pPr>
            <w:r w:rsidRPr="00E52D9F">
              <w:rPr>
                <w:rFonts w:ascii="Merriweather" w:hAnsi="Merriweather"/>
                <w:sz w:val="18"/>
                <w:szCs w:val="18"/>
                <w:lang w:eastAsia="hr-HR"/>
              </w:rPr>
              <w:t>Seminar paper</w:t>
            </w:r>
          </w:p>
        </w:tc>
        <w:tc>
          <w:tcPr>
            <w:tcW w:w="998" w:type="dxa"/>
            <w:gridSpan w:val="5"/>
            <w:vAlign w:val="center"/>
          </w:tcPr>
          <w:p w:rsidR="005F44CA" w:rsidRPr="00E52D9F" w:rsidRDefault="00386928" w:rsidP="00A14666">
            <w:pPr>
              <w:widowControl w:val="0"/>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188605831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Seminar paper and final exam</w:t>
            </w:r>
          </w:p>
        </w:tc>
        <w:tc>
          <w:tcPr>
            <w:tcW w:w="949" w:type="dxa"/>
            <w:gridSpan w:val="4"/>
            <w:vAlign w:val="center"/>
          </w:tcPr>
          <w:p w:rsidR="005F44CA" w:rsidRPr="00E52D9F" w:rsidRDefault="00386928" w:rsidP="00A14666">
            <w:pPr>
              <w:widowControl w:val="0"/>
              <w:tabs>
                <w:tab w:val="center" w:pos="759"/>
              </w:tabs>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1094777356"/>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Practical work</w:t>
            </w:r>
          </w:p>
        </w:tc>
        <w:tc>
          <w:tcPr>
            <w:tcW w:w="1142" w:type="dxa"/>
            <w:vAlign w:val="center"/>
          </w:tcPr>
          <w:p w:rsidR="005F44CA" w:rsidRPr="00E52D9F" w:rsidRDefault="00386928" w:rsidP="00A14666">
            <w:pPr>
              <w:widowControl w:val="0"/>
              <w:tabs>
                <w:tab w:val="center" w:pos="759"/>
              </w:tabs>
              <w:autoSpaceDE w:val="0"/>
              <w:autoSpaceDN w:val="0"/>
              <w:adjustRightInd w:val="0"/>
              <w:spacing w:before="20" w:after="20"/>
              <w:jc w:val="center"/>
              <w:rPr>
                <w:rFonts w:ascii="Merriweather" w:hAnsi="Merriweather"/>
                <w:sz w:val="18"/>
                <w:szCs w:val="18"/>
                <w:lang w:eastAsia="hr-HR"/>
              </w:rPr>
            </w:pPr>
            <w:sdt>
              <w:sdtPr>
                <w:rPr>
                  <w:rFonts w:ascii="Merriweather" w:eastAsia="MS Mincho" w:hAnsi="Merriweather" w:cs="MS Mincho"/>
                  <w:sz w:val="18"/>
                  <w:szCs w:val="18"/>
                </w:rPr>
                <w:id w:val="1476874080"/>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lang w:eastAsia="hr-HR"/>
              </w:rPr>
              <w:t xml:space="preserve"> other forms</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Calculation of final grade</w:t>
            </w:r>
          </w:p>
        </w:tc>
        <w:tc>
          <w:tcPr>
            <w:tcW w:w="7960" w:type="dxa"/>
            <w:gridSpan w:val="23"/>
            <w:vAlign w:val="center"/>
          </w:tcPr>
          <w:p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Final written exam: 70% </w:t>
            </w:r>
          </w:p>
          <w:p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Final oral exam: 20% </w:t>
            </w:r>
          </w:p>
          <w:p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 xml:space="preserve">Homework and participation: 10% </w:t>
            </w:r>
          </w:p>
          <w:p w:rsidR="00A203CF" w:rsidRPr="00E52D9F" w:rsidRDefault="00A203CF" w:rsidP="00A203CF">
            <w:pPr>
              <w:tabs>
                <w:tab w:val="left" w:pos="1218"/>
              </w:tabs>
              <w:spacing w:before="20" w:after="20"/>
              <w:rPr>
                <w:rFonts w:ascii="Merriweather" w:eastAsia="MS Gothic" w:hAnsi="Merriweather"/>
                <w:sz w:val="18"/>
                <w:szCs w:val="18"/>
              </w:rPr>
            </w:pPr>
          </w:p>
          <w:p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Final written exam:</w:t>
            </w:r>
          </w:p>
          <w:p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70% - test comprising reading comprehension, vocabulary, grammar, and translation,</w:t>
            </w:r>
          </w:p>
          <w:p w:rsidR="00A203CF"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20% - essay,</w:t>
            </w:r>
          </w:p>
          <w:p w:rsidR="005F44CA" w:rsidRPr="00E52D9F" w:rsidRDefault="00A203CF" w:rsidP="00A203CF">
            <w:pPr>
              <w:tabs>
                <w:tab w:val="left" w:pos="1218"/>
              </w:tabs>
              <w:spacing w:before="20" w:after="20"/>
              <w:rPr>
                <w:rFonts w:ascii="Merriweather" w:eastAsia="MS Gothic" w:hAnsi="Merriweather"/>
                <w:sz w:val="18"/>
                <w:szCs w:val="18"/>
              </w:rPr>
            </w:pPr>
            <w:r w:rsidRPr="00E52D9F">
              <w:rPr>
                <w:rFonts w:ascii="Merriweather" w:eastAsia="MS Gothic" w:hAnsi="Merriweather"/>
                <w:sz w:val="18"/>
                <w:szCs w:val="18"/>
              </w:rPr>
              <w:t>10% - dictation.</w:t>
            </w:r>
          </w:p>
        </w:tc>
      </w:tr>
      <w:tr w:rsidR="00A203CF" w:rsidRPr="00E52D9F" w:rsidTr="00C445AC">
        <w:tc>
          <w:tcPr>
            <w:tcW w:w="1485" w:type="dxa"/>
            <w:vMerge w:val="restart"/>
            <w:shd w:val="clear" w:color="auto" w:fill="F2F2F2"/>
          </w:tcPr>
          <w:p w:rsidR="00A203CF" w:rsidRPr="00E52D9F" w:rsidRDefault="00A203CF" w:rsidP="00A203CF">
            <w:pPr>
              <w:spacing w:before="20" w:after="20"/>
              <w:rPr>
                <w:rFonts w:ascii="Merriweather" w:hAnsi="Merriweather"/>
                <w:b/>
                <w:sz w:val="18"/>
                <w:szCs w:val="18"/>
              </w:rPr>
            </w:pPr>
            <w:r w:rsidRPr="00E52D9F">
              <w:rPr>
                <w:rFonts w:ascii="Merriweather" w:hAnsi="Merriweather"/>
                <w:b/>
                <w:sz w:val="18"/>
                <w:szCs w:val="18"/>
              </w:rPr>
              <w:t>Grading scale</w:t>
            </w:r>
          </w:p>
          <w:p w:rsidR="00A203CF" w:rsidRPr="00E52D9F" w:rsidRDefault="00A203CF" w:rsidP="00A203CF">
            <w:pPr>
              <w:spacing w:before="20" w:after="20"/>
              <w:rPr>
                <w:rFonts w:ascii="Merriweather" w:hAnsi="Merriweather"/>
                <w:b/>
                <w:sz w:val="18"/>
                <w:szCs w:val="18"/>
              </w:rPr>
            </w:pPr>
          </w:p>
        </w:tc>
        <w:tc>
          <w:tcPr>
            <w:tcW w:w="1638" w:type="dxa"/>
            <w:gridSpan w:val="4"/>
            <w:vAlign w:val="center"/>
          </w:tcPr>
          <w:p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0-59</w:t>
            </w:r>
          </w:p>
        </w:tc>
        <w:tc>
          <w:tcPr>
            <w:tcW w:w="6322" w:type="dxa"/>
            <w:gridSpan w:val="19"/>
            <w:vAlign w:val="center"/>
          </w:tcPr>
          <w:p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Failure (1)</w:t>
            </w:r>
          </w:p>
        </w:tc>
      </w:tr>
      <w:tr w:rsidR="00A203CF" w:rsidRPr="00E52D9F" w:rsidTr="00C445AC">
        <w:tc>
          <w:tcPr>
            <w:tcW w:w="1485" w:type="dxa"/>
            <w:vMerge/>
            <w:shd w:val="clear" w:color="auto" w:fill="F2F2F2"/>
          </w:tcPr>
          <w:p w:rsidR="00A203CF" w:rsidRPr="00E52D9F" w:rsidRDefault="00A203CF" w:rsidP="00A203CF">
            <w:pPr>
              <w:spacing w:before="20" w:after="20"/>
              <w:rPr>
                <w:rFonts w:ascii="Merriweather" w:hAnsi="Merriweather"/>
                <w:b/>
                <w:sz w:val="18"/>
                <w:szCs w:val="18"/>
              </w:rPr>
            </w:pPr>
          </w:p>
        </w:tc>
        <w:tc>
          <w:tcPr>
            <w:tcW w:w="1638" w:type="dxa"/>
            <w:gridSpan w:val="4"/>
            <w:vAlign w:val="center"/>
          </w:tcPr>
          <w:p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60-69</w:t>
            </w:r>
          </w:p>
        </w:tc>
        <w:tc>
          <w:tcPr>
            <w:tcW w:w="6322" w:type="dxa"/>
            <w:gridSpan w:val="19"/>
            <w:vAlign w:val="center"/>
          </w:tcPr>
          <w:p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Satisfactory (2)</w:t>
            </w:r>
          </w:p>
        </w:tc>
      </w:tr>
      <w:tr w:rsidR="00A203CF" w:rsidRPr="00E52D9F" w:rsidTr="00C445AC">
        <w:tc>
          <w:tcPr>
            <w:tcW w:w="1485" w:type="dxa"/>
            <w:vMerge/>
            <w:shd w:val="clear" w:color="auto" w:fill="F2F2F2"/>
          </w:tcPr>
          <w:p w:rsidR="00A203CF" w:rsidRPr="00E52D9F" w:rsidRDefault="00A203CF" w:rsidP="00A203CF">
            <w:pPr>
              <w:spacing w:before="20" w:after="20"/>
              <w:rPr>
                <w:rFonts w:ascii="Merriweather" w:hAnsi="Merriweather"/>
                <w:b/>
                <w:sz w:val="18"/>
                <w:szCs w:val="18"/>
              </w:rPr>
            </w:pPr>
          </w:p>
        </w:tc>
        <w:tc>
          <w:tcPr>
            <w:tcW w:w="1638" w:type="dxa"/>
            <w:gridSpan w:val="4"/>
            <w:vAlign w:val="center"/>
          </w:tcPr>
          <w:p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70-79</w:t>
            </w:r>
          </w:p>
        </w:tc>
        <w:tc>
          <w:tcPr>
            <w:tcW w:w="6322" w:type="dxa"/>
            <w:gridSpan w:val="19"/>
            <w:vAlign w:val="center"/>
          </w:tcPr>
          <w:p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Good (3)</w:t>
            </w:r>
          </w:p>
        </w:tc>
      </w:tr>
      <w:tr w:rsidR="00A203CF" w:rsidRPr="00E52D9F" w:rsidTr="00C445AC">
        <w:tc>
          <w:tcPr>
            <w:tcW w:w="1485" w:type="dxa"/>
            <w:vMerge/>
            <w:shd w:val="clear" w:color="auto" w:fill="F2F2F2"/>
          </w:tcPr>
          <w:p w:rsidR="00A203CF" w:rsidRPr="00E52D9F" w:rsidRDefault="00A203CF" w:rsidP="00A203CF">
            <w:pPr>
              <w:spacing w:before="20" w:after="20"/>
              <w:rPr>
                <w:rFonts w:ascii="Merriweather" w:hAnsi="Merriweather"/>
                <w:b/>
                <w:sz w:val="18"/>
                <w:szCs w:val="18"/>
              </w:rPr>
            </w:pPr>
          </w:p>
        </w:tc>
        <w:tc>
          <w:tcPr>
            <w:tcW w:w="1638" w:type="dxa"/>
            <w:gridSpan w:val="4"/>
            <w:vAlign w:val="center"/>
          </w:tcPr>
          <w:p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80-89</w:t>
            </w:r>
          </w:p>
        </w:tc>
        <w:tc>
          <w:tcPr>
            <w:tcW w:w="6322" w:type="dxa"/>
            <w:gridSpan w:val="19"/>
            <w:vAlign w:val="center"/>
          </w:tcPr>
          <w:p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Very good (4)</w:t>
            </w:r>
          </w:p>
        </w:tc>
      </w:tr>
      <w:tr w:rsidR="00A203CF" w:rsidRPr="00E52D9F" w:rsidTr="00C445AC">
        <w:tc>
          <w:tcPr>
            <w:tcW w:w="1485" w:type="dxa"/>
            <w:vMerge/>
            <w:shd w:val="clear" w:color="auto" w:fill="F2F2F2"/>
          </w:tcPr>
          <w:p w:rsidR="00A203CF" w:rsidRPr="00E52D9F" w:rsidRDefault="00A203CF" w:rsidP="00A203CF">
            <w:pPr>
              <w:spacing w:before="20" w:after="20"/>
              <w:rPr>
                <w:rFonts w:ascii="Merriweather" w:hAnsi="Merriweather"/>
                <w:b/>
                <w:sz w:val="18"/>
                <w:szCs w:val="18"/>
              </w:rPr>
            </w:pPr>
          </w:p>
        </w:tc>
        <w:tc>
          <w:tcPr>
            <w:tcW w:w="1638" w:type="dxa"/>
            <w:gridSpan w:val="4"/>
            <w:vAlign w:val="center"/>
          </w:tcPr>
          <w:p w:rsidR="00A203CF" w:rsidRPr="00E52D9F" w:rsidRDefault="00A203CF" w:rsidP="00A203CF">
            <w:pPr>
              <w:tabs>
                <w:tab w:val="left" w:pos="1218"/>
              </w:tabs>
              <w:spacing w:before="20" w:after="20"/>
              <w:jc w:val="center"/>
              <w:rPr>
                <w:rFonts w:ascii="Times New Roman" w:hAnsi="Times New Roman"/>
                <w:sz w:val="18"/>
                <w:szCs w:val="18"/>
              </w:rPr>
            </w:pPr>
            <w:r w:rsidRPr="00E52D9F">
              <w:rPr>
                <w:rFonts w:ascii="Times New Roman" w:hAnsi="Times New Roman"/>
                <w:sz w:val="18"/>
                <w:szCs w:val="18"/>
              </w:rPr>
              <w:t>90-100</w:t>
            </w:r>
          </w:p>
        </w:tc>
        <w:tc>
          <w:tcPr>
            <w:tcW w:w="6322" w:type="dxa"/>
            <w:gridSpan w:val="19"/>
            <w:vAlign w:val="center"/>
          </w:tcPr>
          <w:p w:rsidR="00A203CF" w:rsidRPr="00E52D9F" w:rsidRDefault="00A203CF" w:rsidP="00A203CF">
            <w:pPr>
              <w:tabs>
                <w:tab w:val="left" w:pos="1218"/>
              </w:tabs>
              <w:spacing w:before="20" w:after="20"/>
              <w:rPr>
                <w:rFonts w:ascii="Times New Roman" w:hAnsi="Times New Roman"/>
                <w:sz w:val="18"/>
                <w:szCs w:val="18"/>
              </w:rPr>
            </w:pPr>
            <w:r w:rsidRPr="00E52D9F">
              <w:rPr>
                <w:rFonts w:ascii="Times New Roman" w:hAnsi="Times New Roman"/>
                <w:sz w:val="18"/>
                <w:szCs w:val="18"/>
              </w:rPr>
              <w:t>% Excellent (5)</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Course evaluation procedures</w:t>
            </w:r>
          </w:p>
        </w:tc>
        <w:tc>
          <w:tcPr>
            <w:tcW w:w="7960" w:type="dxa"/>
            <w:gridSpan w:val="23"/>
            <w:vAlign w:val="center"/>
          </w:tcPr>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Student evaluations conducted by the University</w:t>
            </w:r>
          </w:p>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Student evaluations conducted by the Department</w:t>
            </w:r>
          </w:p>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Internal evaluation of teaching</w:t>
            </w:r>
          </w:p>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sidRPr="00E52D9F">
                  <w:rPr>
                    <w:rFonts w:ascii="MS Gothic" w:eastAsia="MS Gothic" w:hAnsi="MS Gothic" w:cs="MS Mincho" w:hint="eastAsia"/>
                    <w:sz w:val="18"/>
                    <w:szCs w:val="18"/>
                  </w:rPr>
                  <w:t>☒</w:t>
                </w:r>
              </w:sdtContent>
            </w:sdt>
            <w:r w:rsidR="005F44CA" w:rsidRPr="00E52D9F">
              <w:rPr>
                <w:rFonts w:ascii="Merriweather" w:hAnsi="Merriweather"/>
                <w:sz w:val="18"/>
                <w:szCs w:val="18"/>
              </w:rPr>
              <w:t xml:space="preserve"> Department meetings discussing quality of teaching and results of student evaluations</w:t>
            </w:r>
          </w:p>
          <w:p w:rsidR="005F44CA" w:rsidRPr="00E52D9F" w:rsidRDefault="00386928"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E52D9F">
                  <w:rPr>
                    <w:rFonts w:ascii="MS Gothic" w:eastAsia="MS Gothic" w:hAnsi="MS Gothic" w:cs="MS Gothic" w:hint="eastAsia"/>
                    <w:sz w:val="18"/>
                    <w:szCs w:val="18"/>
                  </w:rPr>
                  <w:t>☐</w:t>
                </w:r>
              </w:sdtContent>
            </w:sdt>
            <w:r w:rsidR="005F44CA" w:rsidRPr="00E52D9F">
              <w:rPr>
                <w:rFonts w:ascii="Merriweather" w:hAnsi="Merriweather"/>
                <w:sz w:val="18"/>
                <w:szCs w:val="18"/>
              </w:rPr>
              <w:t xml:space="preserve"> Other</w:t>
            </w:r>
          </w:p>
        </w:tc>
      </w:tr>
      <w:tr w:rsidR="005F44CA" w:rsidRPr="00E52D9F" w:rsidTr="00C445AC">
        <w:tc>
          <w:tcPr>
            <w:tcW w:w="1485" w:type="dxa"/>
            <w:shd w:val="clear" w:color="auto" w:fill="F2F2F2"/>
          </w:tcPr>
          <w:p w:rsidR="005F44CA" w:rsidRPr="00E52D9F" w:rsidRDefault="005F44CA" w:rsidP="00A14666">
            <w:pPr>
              <w:spacing w:before="20" w:after="20"/>
              <w:rPr>
                <w:rFonts w:ascii="Merriweather" w:hAnsi="Merriweather"/>
                <w:b/>
                <w:sz w:val="18"/>
                <w:szCs w:val="18"/>
              </w:rPr>
            </w:pPr>
            <w:r w:rsidRPr="00E52D9F">
              <w:rPr>
                <w:rFonts w:ascii="Merriweather" w:hAnsi="Merriweather"/>
                <w:b/>
                <w:sz w:val="18"/>
                <w:szCs w:val="18"/>
              </w:rPr>
              <w:t>Note /Other</w:t>
            </w:r>
          </w:p>
        </w:tc>
        <w:tc>
          <w:tcPr>
            <w:tcW w:w="7960" w:type="dxa"/>
            <w:gridSpan w:val="23"/>
            <w:shd w:val="clear" w:color="auto" w:fill="auto"/>
          </w:tcPr>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xml:space="preserve">In accordance with Art. 6 of the </w:t>
            </w:r>
            <w:r w:rsidRPr="00E52D9F">
              <w:rPr>
                <w:rFonts w:ascii="Merriweather" w:eastAsia="MS Gothic" w:hAnsi="Merriweather"/>
                <w:i/>
                <w:sz w:val="18"/>
                <w:szCs w:val="18"/>
              </w:rPr>
              <w:t>Code of Ethics</w:t>
            </w:r>
            <w:r w:rsidRPr="00E52D9F">
              <w:rPr>
                <w:rFonts w:ascii="Merriweather" w:eastAsia="MS Gothic" w:hAnsi="Merriweather"/>
                <w:sz w:val="18"/>
                <w:szCs w:val="18"/>
              </w:rPr>
              <w:t xml:space="preserve"> of the Committee for Ethics in Science and Higher Education, “the student is expected to fulfil his/her obligations honestly and ethically, to pursue academic excellence, to be civilized, respectful and free from prejudice.”</w:t>
            </w: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xml:space="preserve">According to Art. 14 of the University of Zadar's </w:t>
            </w:r>
            <w:r w:rsidRPr="00E52D9F">
              <w:rPr>
                <w:rFonts w:ascii="Merriweather" w:eastAsia="MS Gothic" w:hAnsi="Merriweather"/>
                <w:i/>
                <w:sz w:val="18"/>
                <w:szCs w:val="18"/>
              </w:rPr>
              <w:t>Code of Ethics</w:t>
            </w:r>
            <w:r w:rsidRPr="00E52D9F">
              <w:rPr>
                <w:rFonts w:ascii="Merriweather" w:eastAsia="MS Gothic" w:hAnsi="Merriweather"/>
                <w:sz w:val="18"/>
                <w:szCs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lastRenderedPageBreak/>
              <w:t>Any act constituting a violation of academic honesty is ethically prohibited. This includes, but is not limited to:</w:t>
            </w: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various forms of fraud such as the use or possession of books, notes, data, electronic gadgets or other aids during examinations, except when permitted;</w:t>
            </w: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xml:space="preserve">All forms of unethical behaviour will result in a negative grade in the course without the possibility of compensation or repair. In case of serious </w:t>
            </w:r>
            <w:proofErr w:type="gramStart"/>
            <w:r w:rsidRPr="00E52D9F">
              <w:rPr>
                <w:rFonts w:ascii="Merriweather" w:eastAsia="MS Gothic" w:hAnsi="Merriweather"/>
                <w:sz w:val="18"/>
                <w:szCs w:val="18"/>
              </w:rPr>
              <w:t>violations</w:t>
            </w:r>
            <w:proofErr w:type="gramEnd"/>
            <w:r w:rsidRPr="00E52D9F">
              <w:rPr>
                <w:rFonts w:ascii="Merriweather" w:eastAsia="MS Gothic" w:hAnsi="Merriweather"/>
                <w:sz w:val="18"/>
                <w:szCs w:val="18"/>
              </w:rPr>
              <w:t xml:space="preserve"> the </w:t>
            </w:r>
            <w:r w:rsidRPr="00E52D9F">
              <w:rPr>
                <w:rFonts w:ascii="Merriweather" w:eastAsia="MS Gothic" w:hAnsi="Merriweather"/>
                <w:i/>
                <w:sz w:val="18"/>
                <w:szCs w:val="18"/>
              </w:rPr>
              <w:t xml:space="preserve">Rulebook on Disciplinary Responsibility of Students at the University of Zadar </w:t>
            </w:r>
            <w:r w:rsidRPr="00E52D9F">
              <w:rPr>
                <w:rFonts w:ascii="Merriweather" w:eastAsia="MS Gothic" w:hAnsi="Merriweather"/>
                <w:sz w:val="18"/>
                <w:szCs w:val="18"/>
              </w:rPr>
              <w:t>will be applied.</w:t>
            </w:r>
          </w:p>
          <w:p w:rsidR="005F44CA" w:rsidRPr="00E52D9F" w:rsidRDefault="005F44CA" w:rsidP="00A14666">
            <w:pPr>
              <w:tabs>
                <w:tab w:val="left" w:pos="1218"/>
              </w:tabs>
              <w:spacing w:before="20" w:after="20"/>
              <w:jc w:val="both"/>
              <w:rPr>
                <w:rFonts w:ascii="Merriweather" w:eastAsia="MS Gothic" w:hAnsi="Merriweather"/>
                <w:sz w:val="18"/>
                <w:szCs w:val="18"/>
              </w:rPr>
            </w:pP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 xml:space="preserve">In electronic communications </w:t>
            </w:r>
            <w:proofErr w:type="gramStart"/>
            <w:r w:rsidRPr="00E52D9F">
              <w:rPr>
                <w:rFonts w:ascii="Merriweather" w:eastAsia="MS Gothic" w:hAnsi="Merriweather"/>
                <w:sz w:val="18"/>
                <w:szCs w:val="18"/>
              </w:rPr>
              <w:t>only</w:t>
            </w:r>
            <w:proofErr w:type="gramEnd"/>
            <w:r w:rsidRPr="00E52D9F">
              <w:rPr>
                <w:rFonts w:ascii="Merriweather" w:eastAsia="MS Gothic" w:hAnsi="Merriweather"/>
                <w:sz w:val="18"/>
                <w:szCs w:val="18"/>
              </w:rPr>
              <w:t xml:space="preserve"> messages coming from known addresses with a first and a last name, and which are written in the Croatian standard and appropriate academic style, will be responded to.</w:t>
            </w:r>
          </w:p>
          <w:p w:rsidR="005F44CA" w:rsidRPr="00E52D9F" w:rsidRDefault="005F44CA" w:rsidP="00A14666">
            <w:pPr>
              <w:tabs>
                <w:tab w:val="left" w:pos="1218"/>
              </w:tabs>
              <w:spacing w:before="20" w:after="20"/>
              <w:jc w:val="both"/>
              <w:rPr>
                <w:rFonts w:ascii="Merriweather" w:eastAsia="MS Gothic" w:hAnsi="Merriweather"/>
                <w:sz w:val="18"/>
                <w:szCs w:val="18"/>
              </w:rPr>
            </w:pPr>
          </w:p>
          <w:p w:rsidR="005F44CA" w:rsidRPr="00E52D9F" w:rsidRDefault="005F44CA" w:rsidP="00A14666">
            <w:pPr>
              <w:tabs>
                <w:tab w:val="left" w:pos="1218"/>
              </w:tabs>
              <w:spacing w:before="20" w:after="20"/>
              <w:jc w:val="both"/>
              <w:rPr>
                <w:rFonts w:ascii="Merriweather" w:eastAsia="MS Gothic" w:hAnsi="Merriweather"/>
                <w:sz w:val="18"/>
                <w:szCs w:val="18"/>
              </w:rPr>
            </w:pPr>
            <w:r w:rsidRPr="00E52D9F">
              <w:rPr>
                <w:rFonts w:ascii="Merriweather" w:eastAsia="MS Gothic" w:hAnsi="Merriweather"/>
                <w:sz w:val="18"/>
                <w:szCs w:val="18"/>
              </w:rPr>
              <w:t>This course uses the Merlin system for e-learning, so students are required to have an AAI account. /</w:t>
            </w:r>
            <w:r w:rsidRPr="00E52D9F">
              <w:rPr>
                <w:rFonts w:ascii="Merriweather" w:eastAsia="MS Gothic" w:hAnsi="Merriweather"/>
                <w:i/>
                <w:sz w:val="18"/>
                <w:szCs w:val="18"/>
              </w:rPr>
              <w:t>delete if necessary</w:t>
            </w:r>
            <w:r w:rsidRPr="00E52D9F">
              <w:rPr>
                <w:rFonts w:ascii="Merriweather" w:eastAsia="MS Gothic" w:hAnsi="Merriweather"/>
                <w:sz w:val="18"/>
                <w:szCs w:val="18"/>
              </w:rPr>
              <w:t>/</w:t>
            </w:r>
          </w:p>
        </w:tc>
      </w:tr>
    </w:tbl>
    <w:p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928" w:rsidRDefault="00386928" w:rsidP="009947BA">
      <w:pPr>
        <w:spacing w:before="0" w:after="0"/>
      </w:pPr>
      <w:r>
        <w:separator/>
      </w:r>
    </w:p>
  </w:endnote>
  <w:endnote w:type="continuationSeparator" w:id="0">
    <w:p w:rsidR="00386928" w:rsidRDefault="00386928"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altName w:val="Calibri"/>
    <w:charset w:val="EE"/>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928" w:rsidRDefault="00386928" w:rsidP="009947BA">
      <w:pPr>
        <w:spacing w:before="0" w:after="0"/>
      </w:pPr>
      <w:r>
        <w:separator/>
      </w:r>
    </w:p>
  </w:footnote>
  <w:footnote w:type="continuationSeparator" w:id="0">
    <w:p w:rsidR="00386928" w:rsidRDefault="00386928"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E94"/>
    <w:multiLevelType w:val="hybridMultilevel"/>
    <w:tmpl w:val="AC26CE80"/>
    <w:lvl w:ilvl="0" w:tplc="F38A80CC">
      <w:numFmt w:val="bullet"/>
      <w:lvlText w:val="-"/>
      <w:lvlJc w:val="left"/>
      <w:pPr>
        <w:ind w:left="720" w:hanging="360"/>
      </w:pPr>
      <w:rPr>
        <w:rFonts w:ascii="Merriweather" w:eastAsia="Calibr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5D3B"/>
    <w:rsid w:val="00026336"/>
    <w:rsid w:val="000763BB"/>
    <w:rsid w:val="000801CA"/>
    <w:rsid w:val="00092120"/>
    <w:rsid w:val="000A3B75"/>
    <w:rsid w:val="000A790E"/>
    <w:rsid w:val="000A7977"/>
    <w:rsid w:val="000B26EF"/>
    <w:rsid w:val="000C0578"/>
    <w:rsid w:val="000C17CF"/>
    <w:rsid w:val="000F316C"/>
    <w:rsid w:val="000F3DFA"/>
    <w:rsid w:val="000F7E17"/>
    <w:rsid w:val="0010332B"/>
    <w:rsid w:val="001443A2"/>
    <w:rsid w:val="00150B32"/>
    <w:rsid w:val="00174343"/>
    <w:rsid w:val="001821A6"/>
    <w:rsid w:val="00197510"/>
    <w:rsid w:val="001A710D"/>
    <w:rsid w:val="001C0985"/>
    <w:rsid w:val="00211581"/>
    <w:rsid w:val="00217670"/>
    <w:rsid w:val="0022722C"/>
    <w:rsid w:val="0028545A"/>
    <w:rsid w:val="0028624E"/>
    <w:rsid w:val="002A72C3"/>
    <w:rsid w:val="002B31F4"/>
    <w:rsid w:val="002B3EC5"/>
    <w:rsid w:val="002D229E"/>
    <w:rsid w:val="002E1CE6"/>
    <w:rsid w:val="002E6D1E"/>
    <w:rsid w:val="002F2D22"/>
    <w:rsid w:val="0030393A"/>
    <w:rsid w:val="00326091"/>
    <w:rsid w:val="00342D63"/>
    <w:rsid w:val="00347ADF"/>
    <w:rsid w:val="00350F5F"/>
    <w:rsid w:val="00357643"/>
    <w:rsid w:val="00370408"/>
    <w:rsid w:val="00371634"/>
    <w:rsid w:val="00386928"/>
    <w:rsid w:val="00386E9C"/>
    <w:rsid w:val="00391445"/>
    <w:rsid w:val="00393964"/>
    <w:rsid w:val="003A2AFB"/>
    <w:rsid w:val="003A3E41"/>
    <w:rsid w:val="003A3FA8"/>
    <w:rsid w:val="003B31E7"/>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A3715"/>
    <w:rsid w:val="005A6660"/>
    <w:rsid w:val="005D3518"/>
    <w:rsid w:val="005E1668"/>
    <w:rsid w:val="005F44CA"/>
    <w:rsid w:val="005F6E0B"/>
    <w:rsid w:val="006006C4"/>
    <w:rsid w:val="006072A0"/>
    <w:rsid w:val="00611479"/>
    <w:rsid w:val="00616BEE"/>
    <w:rsid w:val="0062328F"/>
    <w:rsid w:val="006330E0"/>
    <w:rsid w:val="006472B3"/>
    <w:rsid w:val="006478F1"/>
    <w:rsid w:val="00684BBC"/>
    <w:rsid w:val="006910BB"/>
    <w:rsid w:val="0069603F"/>
    <w:rsid w:val="006B4920"/>
    <w:rsid w:val="006C6370"/>
    <w:rsid w:val="006E3459"/>
    <w:rsid w:val="00700D7A"/>
    <w:rsid w:val="007361E7"/>
    <w:rsid w:val="007368EB"/>
    <w:rsid w:val="00780818"/>
    <w:rsid w:val="0078125F"/>
    <w:rsid w:val="00785CAA"/>
    <w:rsid w:val="00794496"/>
    <w:rsid w:val="007967CC"/>
    <w:rsid w:val="0079745E"/>
    <w:rsid w:val="00797B40"/>
    <w:rsid w:val="007A1074"/>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5226"/>
    <w:rsid w:val="009E2FD4"/>
    <w:rsid w:val="00A00D2B"/>
    <w:rsid w:val="00A01CE1"/>
    <w:rsid w:val="00A1014E"/>
    <w:rsid w:val="00A203CF"/>
    <w:rsid w:val="00A428D0"/>
    <w:rsid w:val="00A9132B"/>
    <w:rsid w:val="00AA1A5A"/>
    <w:rsid w:val="00AC358B"/>
    <w:rsid w:val="00AD23FB"/>
    <w:rsid w:val="00AF51C6"/>
    <w:rsid w:val="00B07E9E"/>
    <w:rsid w:val="00B26498"/>
    <w:rsid w:val="00B27D65"/>
    <w:rsid w:val="00B379C6"/>
    <w:rsid w:val="00B4202A"/>
    <w:rsid w:val="00B438CD"/>
    <w:rsid w:val="00B4397F"/>
    <w:rsid w:val="00B52669"/>
    <w:rsid w:val="00B612F8"/>
    <w:rsid w:val="00B652FB"/>
    <w:rsid w:val="00B71A57"/>
    <w:rsid w:val="00B7307A"/>
    <w:rsid w:val="00B95B31"/>
    <w:rsid w:val="00BA5F41"/>
    <w:rsid w:val="00BC4605"/>
    <w:rsid w:val="00BD18F3"/>
    <w:rsid w:val="00BD5703"/>
    <w:rsid w:val="00C02454"/>
    <w:rsid w:val="00C040E0"/>
    <w:rsid w:val="00C3477B"/>
    <w:rsid w:val="00C445AC"/>
    <w:rsid w:val="00C66E84"/>
    <w:rsid w:val="00C7328F"/>
    <w:rsid w:val="00C85956"/>
    <w:rsid w:val="00C9733D"/>
    <w:rsid w:val="00CA3783"/>
    <w:rsid w:val="00CB23F4"/>
    <w:rsid w:val="00CB6726"/>
    <w:rsid w:val="00CC101B"/>
    <w:rsid w:val="00CC2BC9"/>
    <w:rsid w:val="00CD2B00"/>
    <w:rsid w:val="00CD7933"/>
    <w:rsid w:val="00CF5812"/>
    <w:rsid w:val="00CF5EFB"/>
    <w:rsid w:val="00D12470"/>
    <w:rsid w:val="00D136E4"/>
    <w:rsid w:val="00D14782"/>
    <w:rsid w:val="00D23D28"/>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52D9F"/>
    <w:rsid w:val="00E9767E"/>
    <w:rsid w:val="00EA4B28"/>
    <w:rsid w:val="00EC2DBA"/>
    <w:rsid w:val="00ED4262"/>
    <w:rsid w:val="00EF38B6"/>
    <w:rsid w:val="00F018D3"/>
    <w:rsid w:val="00F02A8F"/>
    <w:rsid w:val="00F02B5A"/>
    <w:rsid w:val="00F20A28"/>
    <w:rsid w:val="00F33614"/>
    <w:rsid w:val="00F3684C"/>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FE535"/>
  <w15:docId w15:val="{FC8EA8B0-777C-4EC7-B6FB-DBC6D03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A891-9E62-4C4A-8054-B7403CDC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Cathy</cp:lastModifiedBy>
  <cp:revision>8</cp:revision>
  <cp:lastPrinted>2021-02-12T11:28:00Z</cp:lastPrinted>
  <dcterms:created xsi:type="dcterms:W3CDTF">2021-09-30T10:29:00Z</dcterms:created>
  <dcterms:modified xsi:type="dcterms:W3CDTF">2021-09-30T14:38:00Z</dcterms:modified>
</cp:coreProperties>
</file>