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54" w:rsidRPr="006B3A54" w:rsidRDefault="006B3A54" w:rsidP="006B3A54">
      <w:pPr>
        <w:spacing w:before="120" w:after="120" w:line="240" w:lineRule="auto"/>
        <w:rPr>
          <w:rFonts w:ascii="Times New Roman" w:hAnsi="Times New Roman" w:cs="Times New Roman"/>
          <w:b/>
          <w:sz w:val="24"/>
        </w:rPr>
      </w:pPr>
      <w:r w:rsidRPr="006B3A54">
        <w:rPr>
          <w:rFonts w:ascii="Times New Roman" w:hAnsi="Times New Roman" w:cs="Times New Roman"/>
          <w:b/>
          <w:sz w:val="24"/>
        </w:rPr>
        <w:t>Obrazac 1.3.2. Izvedbeni plan nastave (</w:t>
      </w:r>
      <w:proofErr w:type="spellStart"/>
      <w:r w:rsidRPr="006B3A54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Pr="006B3A54">
        <w:rPr>
          <w:rFonts w:ascii="Times New Roman" w:hAnsi="Times New Roman" w:cs="Times New Roman"/>
          <w:b/>
          <w:sz w:val="24"/>
        </w:rPr>
        <w:t>)</w:t>
      </w:r>
      <w:r w:rsidRPr="006B3A54">
        <w:rPr>
          <w:rFonts w:ascii="Times New Roman" w:hAnsi="Times New Roman" w:cs="Times New Roman"/>
          <w:b/>
          <w:sz w:val="24"/>
          <w:vertAlign w:val="superscript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21"/>
        <w:gridCol w:w="283"/>
        <w:gridCol w:w="284"/>
        <w:gridCol w:w="178"/>
        <w:gridCol w:w="31"/>
        <w:gridCol w:w="216"/>
        <w:gridCol w:w="70"/>
        <w:gridCol w:w="112"/>
        <w:gridCol w:w="234"/>
        <w:gridCol w:w="9"/>
        <w:gridCol w:w="34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6B3A54" w:rsidRPr="006B3A54" w:rsidTr="00995EF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6B3A54" w:rsidRPr="006B3A54" w:rsidRDefault="006B3A54" w:rsidP="006B3A54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6B3A5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6B3A54" w:rsidRPr="006B3A54" w:rsidRDefault="006B3A54" w:rsidP="006B3A54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6B3A54">
              <w:rPr>
                <w:rFonts w:ascii="Times New Roman" w:hAnsi="Times New Roman" w:cs="Times New Roman"/>
                <w:b/>
                <w:sz w:val="20"/>
              </w:rPr>
              <w:t>Suvremeni engleski jezik VII</w:t>
            </w:r>
            <w:r w:rsidR="0006260D">
              <w:rPr>
                <w:rFonts w:ascii="Times New Roman" w:hAnsi="Times New Roman" w:cs="Times New Roman"/>
                <w:b/>
                <w:sz w:val="20"/>
              </w:rPr>
              <w:t>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6B3A54" w:rsidRPr="006B3A54" w:rsidRDefault="006B3A54" w:rsidP="006B3A5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B3A5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6B3A54" w:rsidRPr="006B3A54" w:rsidRDefault="006B3A54" w:rsidP="006B3A5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6B3A54">
              <w:rPr>
                <w:rFonts w:ascii="Times New Roman" w:hAnsi="Times New Roman" w:cs="Times New Roman"/>
                <w:sz w:val="20"/>
              </w:rPr>
              <w:t>2020./2021.</w:t>
            </w:r>
          </w:p>
        </w:tc>
      </w:tr>
      <w:tr w:rsidR="006B3A54" w:rsidRPr="006B3A54" w:rsidTr="00995EFA">
        <w:tc>
          <w:tcPr>
            <w:tcW w:w="1801" w:type="dxa"/>
            <w:shd w:val="clear" w:color="auto" w:fill="F2F2F2" w:themeFill="background1" w:themeFillShade="F2"/>
          </w:tcPr>
          <w:p w:rsidR="006B3A54" w:rsidRPr="006B3A54" w:rsidRDefault="006B3A54" w:rsidP="006B3A54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6B3A5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6B3A54" w:rsidRPr="006B3A54" w:rsidRDefault="006B3A54" w:rsidP="006B3A54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6B3A54">
              <w:rPr>
                <w:rFonts w:ascii="Times New Roman" w:hAnsi="Times New Roman" w:cs="Times New Roman"/>
                <w:sz w:val="20"/>
              </w:rPr>
              <w:t>Diplomski studij engleskoga jezika i književnosti (nastavnički smjer)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6B3A54" w:rsidRPr="006B3A54" w:rsidRDefault="006B3A54" w:rsidP="006B3A54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6B3A5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6B3A54" w:rsidRPr="006B3A54" w:rsidRDefault="006B3A54" w:rsidP="006B3A5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6B3A54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6B3A54" w:rsidRPr="006B3A54" w:rsidTr="00995EFA">
        <w:tc>
          <w:tcPr>
            <w:tcW w:w="1801" w:type="dxa"/>
            <w:shd w:val="clear" w:color="auto" w:fill="F2F2F2" w:themeFill="background1" w:themeFillShade="F2"/>
          </w:tcPr>
          <w:p w:rsidR="006B3A54" w:rsidRPr="006B3A54" w:rsidRDefault="006B3A54" w:rsidP="006B3A54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6B3A5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6B3A54" w:rsidRPr="006B3A54" w:rsidRDefault="006B3A54" w:rsidP="006B3A54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6B3A54"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6B3A54" w:rsidRPr="006B3A54" w:rsidTr="00995EF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6B3A54" w:rsidRPr="006B3A54" w:rsidRDefault="006B3A54" w:rsidP="006B3A5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A5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3A5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6B3A5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B3A5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☒</w:t>
                </w:r>
              </w:sdtContent>
            </w:sdt>
            <w:r w:rsidRPr="006B3A5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3A5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6B3A5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6B3A54" w:rsidRPr="006B3A54" w:rsidRDefault="006B3A54" w:rsidP="006B3A54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3A5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6B3A5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6B3A54" w:rsidRPr="006B3A54" w:rsidTr="00995EF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6B3A54" w:rsidRPr="006B3A54" w:rsidRDefault="006B3A54" w:rsidP="006B3A5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A5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3A5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Pr="006B3A5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B3A5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Pr="006B3A5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6B3A5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3A5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6B3A5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3A5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6B3A5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6B3A54" w:rsidRPr="006B3A54" w:rsidRDefault="006B3A54" w:rsidP="006B3A54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3A5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6B3A5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6B3A54" w:rsidRPr="006B3A54" w:rsidTr="00995EF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6B3A54" w:rsidRPr="006B3A54" w:rsidRDefault="006B3A54" w:rsidP="006B3A5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A5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3A5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6B3A5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3A5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6B3A5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3A5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6B3A5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B3A5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Pr="006B3A5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3A5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6B3A5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6B3A54" w:rsidRPr="006B3A54" w:rsidTr="00995EFA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6B3A54" w:rsidRPr="006B3A54" w:rsidRDefault="006B3A54" w:rsidP="006B3A5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A5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4"/>
            <w:vMerge w:val="restart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260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Pr="006B3A5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D0AB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Pr="006B3A5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8"/>
            <w:vAlign w:val="center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260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6B3A5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3A5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6B3A5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3A5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6B3A5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3A5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6B3A5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3A5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6B3A5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6B3A54" w:rsidRPr="006B3A54" w:rsidTr="00995EFA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6B3A54" w:rsidRPr="006B3A54" w:rsidRDefault="006B3A54" w:rsidP="006B3A5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vMerge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8"/>
            <w:vAlign w:val="center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3A5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6B3A5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0AB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6B3A5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D0AB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6B3A5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3A5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6B3A5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3A5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6B3A5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6B3A54" w:rsidRPr="006B3A54" w:rsidTr="00995EF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6B3A54" w:rsidRPr="006B3A54" w:rsidRDefault="006B3A54" w:rsidP="006B3A5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A5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4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D0AB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Pr="006B3A5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8"/>
            <w:vAlign w:val="center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3A5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Pr="006B3A5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3A5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Pr="006B3A5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6B3A5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3A5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Pr="006B3A5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B3A5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Pr="006B3A5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6B3A54" w:rsidRPr="006B3A54" w:rsidTr="00995EF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6B3A54" w:rsidRPr="006B3A54" w:rsidRDefault="006B3A54" w:rsidP="006B3A5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A5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21" w:type="dxa"/>
          </w:tcPr>
          <w:p w:rsidR="006B3A54" w:rsidRPr="006B3A54" w:rsidRDefault="006B3A54" w:rsidP="006B3A5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" w:type="dxa"/>
          </w:tcPr>
          <w:p w:rsidR="006B3A54" w:rsidRPr="006B3A54" w:rsidRDefault="006B3A54" w:rsidP="006B3A5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B3A5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284" w:type="dxa"/>
          </w:tcPr>
          <w:p w:rsidR="006B3A54" w:rsidRPr="006B3A54" w:rsidRDefault="006B3A54" w:rsidP="006B3A5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gridSpan w:val="3"/>
          </w:tcPr>
          <w:p w:rsidR="006B3A54" w:rsidRPr="006B3A54" w:rsidRDefault="006B3A54" w:rsidP="006B3A5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B3A5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5" w:type="dxa"/>
            <w:gridSpan w:val="4"/>
          </w:tcPr>
          <w:p w:rsidR="006B3A54" w:rsidRPr="006B3A54" w:rsidRDefault="006B3A54" w:rsidP="006B3A5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B3A54"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  <w:tc>
          <w:tcPr>
            <w:tcW w:w="612" w:type="dxa"/>
            <w:gridSpan w:val="2"/>
          </w:tcPr>
          <w:p w:rsidR="006B3A54" w:rsidRPr="006B3A54" w:rsidRDefault="006B3A54" w:rsidP="006B3A5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B3A5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B3A5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B3A5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Pr="006B3A5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3A5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Pr="006B3A5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6B3A54" w:rsidRPr="006B3A54" w:rsidTr="00995EF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6B3A54" w:rsidRPr="006B3A54" w:rsidRDefault="006B3A54" w:rsidP="006B3A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6B3A54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6B3A54" w:rsidRPr="006B3A54" w:rsidRDefault="006B3A54" w:rsidP="006B3A54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6B3A54">
              <w:rPr>
                <w:rFonts w:ascii="Times New Roman" w:hAnsi="Times New Roman" w:cs="Times New Roman"/>
                <w:sz w:val="18"/>
                <w:szCs w:val="20"/>
              </w:rPr>
              <w:t xml:space="preserve">Stari </w:t>
            </w:r>
            <w:proofErr w:type="spellStart"/>
            <w:r w:rsidRPr="006B3A54">
              <w:rPr>
                <w:rFonts w:ascii="Times New Roman" w:hAnsi="Times New Roman" w:cs="Times New Roman"/>
                <w:sz w:val="18"/>
                <w:szCs w:val="20"/>
              </w:rPr>
              <w:t>kampus</w:t>
            </w:r>
            <w:proofErr w:type="spellEnd"/>
            <w:r w:rsidRPr="006B3A54">
              <w:rPr>
                <w:rFonts w:ascii="Times New Roman" w:hAnsi="Times New Roman" w:cs="Times New Roman"/>
                <w:sz w:val="18"/>
                <w:szCs w:val="20"/>
              </w:rPr>
              <w:t>, Obala Kralja Petra Krešimira IV. br. 2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 w:rsidRPr="006B3A54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6B3A54"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6B3A54" w:rsidRPr="006B3A54" w:rsidTr="00995EF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6B3A54" w:rsidRPr="006B3A54" w:rsidRDefault="006B3A54" w:rsidP="006B3A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6B3A54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6B3A54" w:rsidRPr="006B3A54" w:rsidRDefault="0006260D" w:rsidP="006B3A5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22.02.2021.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6B3A54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6B3A54" w:rsidRPr="006B3A54" w:rsidRDefault="0006260D" w:rsidP="006B3A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04.06.2021.</w:t>
            </w:r>
          </w:p>
        </w:tc>
      </w:tr>
      <w:tr w:rsidR="006B3A54" w:rsidRPr="006B3A54" w:rsidTr="00995EFA">
        <w:tc>
          <w:tcPr>
            <w:tcW w:w="1801" w:type="dxa"/>
            <w:shd w:val="clear" w:color="auto" w:fill="F2F2F2" w:themeFill="background1" w:themeFillShade="F2"/>
          </w:tcPr>
          <w:p w:rsidR="006B3A54" w:rsidRPr="006B3A54" w:rsidRDefault="006B3A54" w:rsidP="006B3A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6B3A54"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B3A54">
              <w:rPr>
                <w:rFonts w:ascii="Times New Roman" w:hAnsi="Times New Roman" w:cs="Times New Roman"/>
                <w:sz w:val="18"/>
              </w:rPr>
              <w:t xml:space="preserve">Upisan </w:t>
            </w:r>
            <w:r w:rsidR="00827557">
              <w:rPr>
                <w:rFonts w:ascii="Times New Roman" w:hAnsi="Times New Roman" w:cs="Times New Roman"/>
                <w:sz w:val="18"/>
              </w:rPr>
              <w:t>8.semestar diplomskog</w:t>
            </w:r>
            <w:r w:rsidRPr="006B3A54">
              <w:rPr>
                <w:rFonts w:ascii="Times New Roman" w:hAnsi="Times New Roman" w:cs="Times New Roman"/>
                <w:sz w:val="18"/>
              </w:rPr>
              <w:t xml:space="preserve"> studij</w:t>
            </w:r>
            <w:r w:rsidR="00827557">
              <w:rPr>
                <w:rFonts w:ascii="Times New Roman" w:hAnsi="Times New Roman" w:cs="Times New Roman"/>
                <w:sz w:val="18"/>
              </w:rPr>
              <w:t>a</w:t>
            </w:r>
            <w:bookmarkStart w:id="0" w:name="_GoBack"/>
            <w:bookmarkEnd w:id="0"/>
            <w:r w:rsidRPr="006B3A54">
              <w:rPr>
                <w:rFonts w:ascii="Times New Roman" w:hAnsi="Times New Roman" w:cs="Times New Roman"/>
                <w:sz w:val="18"/>
              </w:rPr>
              <w:t xml:space="preserve"> engleskoga jezika i književnosti (nastavnički smjer)</w:t>
            </w:r>
          </w:p>
        </w:tc>
      </w:tr>
      <w:tr w:rsidR="006B3A54" w:rsidRPr="006B3A54" w:rsidTr="00995EFA">
        <w:tc>
          <w:tcPr>
            <w:tcW w:w="9288" w:type="dxa"/>
            <w:gridSpan w:val="31"/>
            <w:shd w:val="clear" w:color="auto" w:fill="D9D9D9" w:themeFill="background1" w:themeFillShade="D9"/>
          </w:tcPr>
          <w:p w:rsidR="006B3A54" w:rsidRPr="006B3A54" w:rsidRDefault="006B3A54" w:rsidP="006B3A54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A54" w:rsidRPr="006B3A54" w:rsidTr="00995EFA">
        <w:tc>
          <w:tcPr>
            <w:tcW w:w="1801" w:type="dxa"/>
            <w:shd w:val="clear" w:color="auto" w:fill="F2F2F2" w:themeFill="background1" w:themeFillShade="F2"/>
          </w:tcPr>
          <w:p w:rsidR="006B3A54" w:rsidRPr="006B3A54" w:rsidRDefault="006B3A54" w:rsidP="006B3A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6B3A54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6B3A54" w:rsidRPr="006B3A54" w:rsidRDefault="006B3A54" w:rsidP="006B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A54">
              <w:rPr>
                <w:rFonts w:ascii="Times New Roman" w:hAnsi="Times New Roman"/>
                <w:sz w:val="18"/>
              </w:rPr>
              <w:t xml:space="preserve">Katarina Ćurković </w:t>
            </w:r>
            <w:proofErr w:type="spellStart"/>
            <w:r w:rsidRPr="006B3A54">
              <w:rPr>
                <w:rFonts w:ascii="Times New Roman" w:hAnsi="Times New Roman"/>
                <w:sz w:val="18"/>
              </w:rPr>
              <w:t>Denona</w:t>
            </w:r>
            <w:proofErr w:type="spellEnd"/>
            <w:r w:rsidRPr="006B3A54">
              <w:rPr>
                <w:rFonts w:ascii="Times New Roman" w:hAnsi="Times New Roman"/>
                <w:sz w:val="18"/>
              </w:rPr>
              <w:t>, lektor</w:t>
            </w:r>
          </w:p>
        </w:tc>
      </w:tr>
      <w:tr w:rsidR="006B3A54" w:rsidRPr="006B3A54" w:rsidTr="00995EFA">
        <w:tc>
          <w:tcPr>
            <w:tcW w:w="1801" w:type="dxa"/>
            <w:shd w:val="clear" w:color="auto" w:fill="F2F2F2" w:themeFill="background1" w:themeFillShade="F2"/>
          </w:tcPr>
          <w:p w:rsidR="006B3A54" w:rsidRPr="006B3A54" w:rsidRDefault="006B3A54" w:rsidP="006B3A54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6B3A54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6B3A54" w:rsidRPr="006B3A54" w:rsidRDefault="006B3A54" w:rsidP="006B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A54">
              <w:rPr>
                <w:rFonts w:ascii="Times New Roman" w:hAnsi="Times New Roman" w:cs="Times New Roman"/>
                <w:sz w:val="18"/>
                <w:szCs w:val="18"/>
              </w:rPr>
              <w:t>kdenona@unizd.hr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6B3A54" w:rsidRPr="006B3A54" w:rsidRDefault="006B3A54" w:rsidP="006B3A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A54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6B3A54" w:rsidRPr="006B3A54" w:rsidRDefault="006B3A54" w:rsidP="006B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A54">
              <w:rPr>
                <w:rFonts w:ascii="Times New Roman" w:hAnsi="Times New Roman" w:cs="Times New Roman"/>
                <w:sz w:val="18"/>
                <w:szCs w:val="18"/>
              </w:rPr>
              <w:t>Utorak 14-16</w:t>
            </w:r>
          </w:p>
        </w:tc>
      </w:tr>
      <w:tr w:rsidR="006B3A54" w:rsidRPr="006B3A54" w:rsidTr="00995EFA">
        <w:tc>
          <w:tcPr>
            <w:tcW w:w="1801" w:type="dxa"/>
            <w:shd w:val="clear" w:color="auto" w:fill="F2F2F2" w:themeFill="background1" w:themeFillShade="F2"/>
          </w:tcPr>
          <w:p w:rsidR="006B3A54" w:rsidRPr="006B3A54" w:rsidRDefault="006B3A54" w:rsidP="006B3A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6B3A54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B3A54">
              <w:rPr>
                <w:rFonts w:ascii="Times New Roman" w:hAnsi="Times New Roman"/>
                <w:sz w:val="18"/>
              </w:rPr>
              <w:t xml:space="preserve">Katarina Ćurković </w:t>
            </w:r>
            <w:proofErr w:type="spellStart"/>
            <w:r w:rsidRPr="006B3A54">
              <w:rPr>
                <w:rFonts w:ascii="Times New Roman" w:hAnsi="Times New Roman"/>
                <w:sz w:val="18"/>
              </w:rPr>
              <w:t>Denona</w:t>
            </w:r>
            <w:proofErr w:type="spellEnd"/>
            <w:r w:rsidRPr="006B3A54">
              <w:rPr>
                <w:rFonts w:ascii="Times New Roman" w:hAnsi="Times New Roman"/>
                <w:sz w:val="18"/>
              </w:rPr>
              <w:t>, lektor</w:t>
            </w:r>
          </w:p>
        </w:tc>
      </w:tr>
      <w:tr w:rsidR="006B3A54" w:rsidRPr="006B3A54" w:rsidTr="00995EFA">
        <w:tc>
          <w:tcPr>
            <w:tcW w:w="1801" w:type="dxa"/>
            <w:shd w:val="clear" w:color="auto" w:fill="F2F2F2" w:themeFill="background1" w:themeFillShade="F2"/>
          </w:tcPr>
          <w:p w:rsidR="006B3A54" w:rsidRPr="006B3A54" w:rsidRDefault="006B3A54" w:rsidP="006B3A54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6B3A54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B3A54">
              <w:rPr>
                <w:rFonts w:ascii="Times New Roman" w:hAnsi="Times New Roman" w:cs="Times New Roman"/>
                <w:sz w:val="18"/>
              </w:rPr>
              <w:t>kdenona@unizd.hr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6B3A54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B3A54">
              <w:rPr>
                <w:rFonts w:ascii="Times New Roman" w:hAnsi="Times New Roman" w:cs="Times New Roman"/>
                <w:sz w:val="18"/>
              </w:rPr>
              <w:t>Utorak 14-16</w:t>
            </w:r>
          </w:p>
        </w:tc>
      </w:tr>
      <w:tr w:rsidR="006B3A54" w:rsidRPr="006B3A54" w:rsidTr="00995EFA">
        <w:tc>
          <w:tcPr>
            <w:tcW w:w="1801" w:type="dxa"/>
            <w:shd w:val="clear" w:color="auto" w:fill="F2F2F2" w:themeFill="background1" w:themeFillShade="F2"/>
          </w:tcPr>
          <w:p w:rsidR="006B3A54" w:rsidRPr="006B3A54" w:rsidRDefault="006B3A54" w:rsidP="006B3A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6B3A54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B3A54" w:rsidRPr="006B3A54" w:rsidTr="00995EFA">
        <w:tc>
          <w:tcPr>
            <w:tcW w:w="1801" w:type="dxa"/>
            <w:shd w:val="clear" w:color="auto" w:fill="F2F2F2" w:themeFill="background1" w:themeFillShade="F2"/>
          </w:tcPr>
          <w:p w:rsidR="006B3A54" w:rsidRPr="006B3A54" w:rsidRDefault="006B3A54" w:rsidP="006B3A54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6B3A54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6B3A54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B3A54" w:rsidRPr="006B3A54" w:rsidTr="00995EFA">
        <w:tc>
          <w:tcPr>
            <w:tcW w:w="1801" w:type="dxa"/>
            <w:shd w:val="clear" w:color="auto" w:fill="F2F2F2" w:themeFill="background1" w:themeFillShade="F2"/>
          </w:tcPr>
          <w:p w:rsidR="006B3A54" w:rsidRPr="006B3A54" w:rsidRDefault="006B3A54" w:rsidP="006B3A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6B3A54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B3A54" w:rsidRPr="006B3A54" w:rsidTr="00995EFA">
        <w:tc>
          <w:tcPr>
            <w:tcW w:w="1801" w:type="dxa"/>
            <w:shd w:val="clear" w:color="auto" w:fill="F2F2F2" w:themeFill="background1" w:themeFillShade="F2"/>
          </w:tcPr>
          <w:p w:rsidR="006B3A54" w:rsidRPr="006B3A54" w:rsidRDefault="006B3A54" w:rsidP="006B3A54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6B3A54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6B3A54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B3A54" w:rsidRPr="006B3A54" w:rsidTr="00995EFA">
        <w:tc>
          <w:tcPr>
            <w:tcW w:w="9288" w:type="dxa"/>
            <w:gridSpan w:val="31"/>
            <w:shd w:val="clear" w:color="auto" w:fill="D9D9D9" w:themeFill="background1" w:themeFillShade="D9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A54" w:rsidRPr="006B3A54" w:rsidTr="00995EFA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6B3A54" w:rsidRPr="006B3A54" w:rsidRDefault="006B3A54" w:rsidP="006B3A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6B3A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3A5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6B3A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3A5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6B3A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B3A5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Pr="006B3A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B3A5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Pr="006B3A54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3A5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6B3A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6B3A54" w:rsidRPr="006B3A54" w:rsidTr="00995EFA">
        <w:tc>
          <w:tcPr>
            <w:tcW w:w="1801" w:type="dxa"/>
            <w:vMerge/>
            <w:shd w:val="clear" w:color="auto" w:fill="F2F2F2" w:themeFill="background1" w:themeFillShade="F2"/>
          </w:tcPr>
          <w:p w:rsidR="006B3A54" w:rsidRPr="006B3A54" w:rsidRDefault="006B3A54" w:rsidP="006B3A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B3A5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Pr="006B3A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3A5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6B3A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3A5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6B3A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3A5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6B3A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3A5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6B3A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6B3A54" w:rsidRPr="006B3A54" w:rsidTr="00995EFA">
        <w:tc>
          <w:tcPr>
            <w:tcW w:w="3296" w:type="dxa"/>
            <w:gridSpan w:val="9"/>
            <w:shd w:val="clear" w:color="auto" w:fill="F2F2F2" w:themeFill="background1" w:themeFillShade="F2"/>
          </w:tcPr>
          <w:p w:rsidR="006B3A54" w:rsidRPr="006B3A54" w:rsidRDefault="006B3A54" w:rsidP="006B3A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6B3A54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2"/>
            <w:vAlign w:val="center"/>
          </w:tcPr>
          <w:p w:rsidR="0006260D" w:rsidRPr="0006260D" w:rsidRDefault="0006260D" w:rsidP="0006260D">
            <w:pPr>
              <w:ind w:left="360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6260D">
              <w:rPr>
                <w:rFonts w:ascii="Times New Roman" w:eastAsia="Calibri" w:hAnsi="Times New Roman" w:cs="Times New Roman"/>
                <w:sz w:val="18"/>
                <w:szCs w:val="18"/>
              </w:rPr>
              <w:t>Po završetku kolegija student će moći:</w:t>
            </w:r>
          </w:p>
          <w:p w:rsidR="0006260D" w:rsidRPr="0006260D" w:rsidRDefault="0006260D" w:rsidP="0006260D">
            <w:pPr>
              <w:numPr>
                <w:ilvl w:val="1"/>
                <w:numId w:val="1"/>
              </w:num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6260D">
              <w:rPr>
                <w:rFonts w:ascii="Times New Roman" w:eastAsia="Calibri" w:hAnsi="Times New Roman" w:cs="Times New Roman"/>
                <w:sz w:val="18"/>
                <w:szCs w:val="18"/>
              </w:rPr>
              <w:t>koristiti različite strategije čitanja,</w:t>
            </w:r>
          </w:p>
          <w:p w:rsidR="0006260D" w:rsidRPr="0006260D" w:rsidRDefault="0006260D" w:rsidP="0006260D">
            <w:pPr>
              <w:numPr>
                <w:ilvl w:val="1"/>
                <w:numId w:val="1"/>
              </w:numPr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6260D">
              <w:rPr>
                <w:rFonts w:ascii="Times New Roman" w:eastAsia="Calibri" w:hAnsi="Times New Roman" w:cs="Times New Roman"/>
                <w:sz w:val="18"/>
                <w:szCs w:val="18"/>
              </w:rPr>
              <w:t>pisati u mnogim oblicima, od sažetaka do argumentiranih eseja,</w:t>
            </w:r>
          </w:p>
          <w:p w:rsidR="0006260D" w:rsidRPr="0006260D" w:rsidRDefault="0006260D" w:rsidP="0006260D">
            <w:pPr>
              <w:numPr>
                <w:ilvl w:val="1"/>
                <w:numId w:val="1"/>
              </w:numPr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6260D">
              <w:rPr>
                <w:rFonts w:ascii="Times New Roman" w:eastAsia="Calibri" w:hAnsi="Times New Roman" w:cs="Times New Roman"/>
                <w:sz w:val="18"/>
                <w:szCs w:val="18"/>
              </w:rPr>
              <w:t>podupirati gledišta činjenicama i dokazima,</w:t>
            </w:r>
          </w:p>
          <w:p w:rsidR="0006260D" w:rsidRPr="0006260D" w:rsidRDefault="0006260D" w:rsidP="0006260D">
            <w:pPr>
              <w:numPr>
                <w:ilvl w:val="1"/>
                <w:numId w:val="1"/>
              </w:numPr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6260D">
              <w:rPr>
                <w:rFonts w:ascii="Times New Roman" w:eastAsia="Calibri" w:hAnsi="Times New Roman" w:cs="Times New Roman"/>
                <w:sz w:val="18"/>
                <w:szCs w:val="18"/>
              </w:rPr>
              <w:t>samoocjenjivati</w:t>
            </w:r>
            <w:proofErr w:type="spellEnd"/>
            <w:r w:rsidRPr="0006260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svoje pisanje i ocjenjivati pisanje kolega</w:t>
            </w:r>
          </w:p>
          <w:p w:rsidR="0006260D" w:rsidRPr="0006260D" w:rsidRDefault="0006260D" w:rsidP="0006260D">
            <w:pPr>
              <w:numPr>
                <w:ilvl w:val="1"/>
                <w:numId w:val="1"/>
              </w:numPr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6260D">
              <w:rPr>
                <w:rFonts w:ascii="Times New Roman" w:eastAsia="Calibri" w:hAnsi="Times New Roman" w:cs="Times New Roman"/>
                <w:sz w:val="18"/>
                <w:szCs w:val="18"/>
              </w:rPr>
              <w:t>prosuđivati i ocjenjivati razmišljanja,</w:t>
            </w:r>
          </w:p>
          <w:p w:rsidR="0006260D" w:rsidRPr="0006260D" w:rsidRDefault="0006260D" w:rsidP="0006260D">
            <w:pPr>
              <w:numPr>
                <w:ilvl w:val="1"/>
                <w:numId w:val="1"/>
              </w:numPr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6260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koristiti napredan vokabular (idiomi, </w:t>
            </w:r>
            <w:proofErr w:type="spellStart"/>
            <w:r w:rsidRPr="0006260D">
              <w:rPr>
                <w:rFonts w:ascii="Times New Roman" w:eastAsia="Calibri" w:hAnsi="Times New Roman" w:cs="Times New Roman"/>
                <w:sz w:val="18"/>
                <w:szCs w:val="18"/>
              </w:rPr>
              <w:t>kolokacije</w:t>
            </w:r>
            <w:proofErr w:type="spellEnd"/>
            <w:r w:rsidRPr="0006260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6260D">
              <w:rPr>
                <w:rFonts w:ascii="Times New Roman" w:eastAsia="Calibri" w:hAnsi="Times New Roman" w:cs="Times New Roman"/>
                <w:sz w:val="18"/>
                <w:szCs w:val="18"/>
              </w:rPr>
              <w:t>frazni</w:t>
            </w:r>
            <w:proofErr w:type="spellEnd"/>
            <w:r w:rsidRPr="0006260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glagoli),</w:t>
            </w:r>
          </w:p>
          <w:p w:rsidR="0006260D" w:rsidRPr="0006260D" w:rsidRDefault="0006260D" w:rsidP="0006260D">
            <w:pPr>
              <w:numPr>
                <w:ilvl w:val="1"/>
                <w:numId w:val="1"/>
              </w:numPr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6260D">
              <w:rPr>
                <w:rFonts w:ascii="Times New Roman" w:eastAsia="Calibri" w:hAnsi="Times New Roman" w:cs="Times New Roman"/>
                <w:sz w:val="18"/>
                <w:szCs w:val="18"/>
              </w:rPr>
              <w:t>koristiti kompleksne gramatičke strukture,</w:t>
            </w:r>
          </w:p>
          <w:p w:rsidR="006B3A54" w:rsidRPr="0006260D" w:rsidRDefault="0006260D" w:rsidP="0006260D">
            <w:pPr>
              <w:pStyle w:val="ListParagraph"/>
              <w:numPr>
                <w:ilvl w:val="1"/>
                <w:numId w:val="1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06260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prevoditi duže tekstove.</w:t>
            </w:r>
          </w:p>
        </w:tc>
      </w:tr>
      <w:tr w:rsidR="006B3A54" w:rsidRPr="006B3A54" w:rsidTr="00995EFA">
        <w:tc>
          <w:tcPr>
            <w:tcW w:w="3296" w:type="dxa"/>
            <w:gridSpan w:val="9"/>
            <w:shd w:val="clear" w:color="auto" w:fill="F2F2F2" w:themeFill="background1" w:themeFillShade="F2"/>
          </w:tcPr>
          <w:p w:rsidR="006B3A54" w:rsidRPr="006B3A54" w:rsidRDefault="006B3A54" w:rsidP="006B3A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6B3A54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2"/>
            <w:vAlign w:val="center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6B3A54">
              <w:rPr>
                <w:rFonts w:ascii="Times New Roman" w:hAnsi="Times New Roman" w:cs="Times New Roman"/>
                <w:sz w:val="18"/>
              </w:rPr>
              <w:t>Po završetku kolegija student će moći:</w:t>
            </w:r>
          </w:p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6B3A54">
              <w:rPr>
                <w:rFonts w:ascii="Times New Roman" w:hAnsi="Times New Roman" w:cs="Times New Roman"/>
                <w:sz w:val="18"/>
              </w:rPr>
              <w:t>-čitati, pisati, slušati i govoriti engleski jezik na C1/C2 razini – mogućnost primjene složenih gramatičkih struktura engleskoga jezika u usmenoj i pismenoj komunikaciji te kritička prosudba i rasprava o različitim temama s upotrebom naprednog vokabulara engleskoga jezika</w:t>
            </w:r>
          </w:p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6B3A54">
              <w:rPr>
                <w:rFonts w:ascii="Times New Roman" w:hAnsi="Times New Roman" w:cs="Times New Roman"/>
                <w:sz w:val="18"/>
              </w:rPr>
              <w:t xml:space="preserve">-prevoditi tekst i govor s engleskoga jezika na hrvatski i obrnuto uz uvažavanje </w:t>
            </w:r>
            <w:r w:rsidRPr="006B3A54">
              <w:rPr>
                <w:rFonts w:ascii="Times New Roman" w:hAnsi="Times New Roman" w:cs="Times New Roman"/>
                <w:sz w:val="18"/>
              </w:rPr>
              <w:lastRenderedPageBreak/>
              <w:t>kulturnog konteksta</w:t>
            </w:r>
          </w:p>
        </w:tc>
      </w:tr>
      <w:tr w:rsidR="006B3A54" w:rsidRPr="006B3A54" w:rsidTr="00995EFA">
        <w:tc>
          <w:tcPr>
            <w:tcW w:w="9288" w:type="dxa"/>
            <w:gridSpan w:val="31"/>
            <w:shd w:val="clear" w:color="auto" w:fill="D9D9D9" w:themeFill="background1" w:themeFillShade="D9"/>
          </w:tcPr>
          <w:p w:rsidR="006B3A54" w:rsidRPr="006B3A54" w:rsidRDefault="006B3A54" w:rsidP="006B3A54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B3A54" w:rsidRPr="006B3A54" w:rsidTr="00995EFA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6B3A54" w:rsidRPr="006B3A54" w:rsidRDefault="006B3A54" w:rsidP="006B3A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6B3A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3A5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6B3A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B3A5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Pr="006B3A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B3A5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Pr="006B3A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B3A5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Pr="006B3A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3A5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6B3A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6B3A54" w:rsidRPr="006B3A54" w:rsidTr="00995EFA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6B3A54" w:rsidRPr="006B3A54" w:rsidRDefault="006B3A54" w:rsidP="006B3A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3A5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6B3A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3A5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6B3A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6B3A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3A5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6B3A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3A5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6B3A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3A5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6B3A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6B3A54" w:rsidRPr="006B3A54" w:rsidTr="00995EFA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6B3A54" w:rsidRPr="006B3A54" w:rsidRDefault="006B3A54" w:rsidP="006B3A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B3A5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Pr="006B3A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B3A5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Pr="006B3A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3A5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6B3A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3A5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6B3A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6B3A54" w:rsidRPr="006B3A54" w:rsidTr="00995EFA">
        <w:tc>
          <w:tcPr>
            <w:tcW w:w="1801" w:type="dxa"/>
            <w:shd w:val="clear" w:color="auto" w:fill="F2F2F2" w:themeFill="background1" w:themeFillShade="F2"/>
          </w:tcPr>
          <w:p w:rsidR="006B3A54" w:rsidRPr="006B3A54" w:rsidRDefault="006B3A54" w:rsidP="006B3A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6B3A54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6B3A54">
              <w:rPr>
                <w:rFonts w:ascii="Times New Roman" w:eastAsia="MS Gothic" w:hAnsi="Times New Roman" w:cs="Times New Roman"/>
                <w:sz w:val="18"/>
              </w:rPr>
              <w:t>Nazočnost na predavanjima treba biti najmanje 70%.  Studenti trebaju pravovremeno dolaziti na vježbe, izvršavati zadatke i sudjelovati u radu.</w:t>
            </w:r>
          </w:p>
        </w:tc>
      </w:tr>
      <w:tr w:rsidR="006B3A54" w:rsidRPr="006B3A54" w:rsidTr="00995EFA">
        <w:tc>
          <w:tcPr>
            <w:tcW w:w="1801" w:type="dxa"/>
            <w:shd w:val="clear" w:color="auto" w:fill="F2F2F2" w:themeFill="background1" w:themeFillShade="F2"/>
          </w:tcPr>
          <w:p w:rsidR="006B3A54" w:rsidRPr="006B3A54" w:rsidRDefault="006B3A54" w:rsidP="006B3A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6B3A54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260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6B3A54">
              <w:rPr>
                <w:rFonts w:ascii="Times New Roman" w:hAnsi="Times New Roman" w:cs="Times New Roman"/>
                <w:sz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6260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6B3A54">
              <w:rPr>
                <w:rFonts w:ascii="Times New Roman" w:hAnsi="Times New Roman" w:cs="Times New Roman"/>
                <w:sz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B3A5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Pr="006B3A54">
              <w:rPr>
                <w:rFonts w:ascii="Times New Roman" w:hAnsi="Times New Roman" w:cs="Times New Roman"/>
                <w:sz w:val="18"/>
              </w:rPr>
              <w:t xml:space="preserve"> jesenski ispitni rok</w:t>
            </w:r>
          </w:p>
        </w:tc>
      </w:tr>
      <w:tr w:rsidR="006B3A54" w:rsidRPr="006B3A54" w:rsidTr="00995EFA">
        <w:tc>
          <w:tcPr>
            <w:tcW w:w="1801" w:type="dxa"/>
            <w:shd w:val="clear" w:color="auto" w:fill="F2F2F2" w:themeFill="background1" w:themeFillShade="F2"/>
          </w:tcPr>
          <w:p w:rsidR="006B3A54" w:rsidRPr="006B3A54" w:rsidRDefault="006B3A54" w:rsidP="006B3A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6B3A54"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6B3A54" w:rsidRPr="006B3A54" w:rsidRDefault="002D0AB9" w:rsidP="006B3A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</w:t>
            </w:r>
            <w:r w:rsidR="0006260D">
              <w:rPr>
                <w:rFonts w:ascii="Times New Roman" w:hAnsi="Times New Roman" w:cs="Times New Roman"/>
                <w:sz w:val="18"/>
              </w:rPr>
              <w:t>ipanj</w:t>
            </w:r>
            <w:r>
              <w:rPr>
                <w:rFonts w:ascii="Times New Roman" w:hAnsi="Times New Roman" w:cs="Times New Roman"/>
                <w:sz w:val="18"/>
              </w:rPr>
              <w:t xml:space="preserve"> 2021.</w:t>
            </w:r>
          </w:p>
        </w:tc>
        <w:tc>
          <w:tcPr>
            <w:tcW w:w="2113" w:type="dxa"/>
            <w:gridSpan w:val="6"/>
            <w:vAlign w:val="center"/>
          </w:tcPr>
          <w:p w:rsidR="006B3A54" w:rsidRPr="006B3A54" w:rsidRDefault="002D0AB9" w:rsidP="006B3A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</w:t>
            </w:r>
            <w:r w:rsidR="0006260D">
              <w:rPr>
                <w:rFonts w:ascii="Times New Roman" w:hAnsi="Times New Roman" w:cs="Times New Roman"/>
                <w:sz w:val="18"/>
              </w:rPr>
              <w:t>ujan</w:t>
            </w:r>
            <w:r>
              <w:rPr>
                <w:rFonts w:ascii="Times New Roman" w:hAnsi="Times New Roman" w:cs="Times New Roman"/>
                <w:sz w:val="18"/>
              </w:rPr>
              <w:t xml:space="preserve"> 2021.</w:t>
            </w:r>
          </w:p>
        </w:tc>
      </w:tr>
      <w:tr w:rsidR="006B3A54" w:rsidRPr="006B3A54" w:rsidTr="00995EFA">
        <w:tc>
          <w:tcPr>
            <w:tcW w:w="1801" w:type="dxa"/>
            <w:shd w:val="clear" w:color="auto" w:fill="F2F2F2" w:themeFill="background1" w:themeFillShade="F2"/>
          </w:tcPr>
          <w:p w:rsidR="006B3A54" w:rsidRPr="006B3A54" w:rsidRDefault="006B3A54" w:rsidP="006B3A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6B3A54"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B3A54">
              <w:rPr>
                <w:rFonts w:ascii="Times New Roman" w:eastAsia="MS Gothic" w:hAnsi="Times New Roman" w:cs="Times New Roman"/>
                <w:sz w:val="18"/>
              </w:rPr>
              <w:t xml:space="preserve">Cilj kolegija je usvajanje visokih standarda u svim vještinama (jezična razina C2). Dakle, studenti razvijaju vještinu čitanja čitanjem različitih tekstova. Vještina pisanja se razvija pisanjem sažetaka, eseja, itd. Usavršavaju se govorne vještine, a studente se potiče na kritičko razmišljanje. Osim toga, cilj kolegija  je i obogaćivanje vokabulara (idiomi, </w:t>
            </w:r>
            <w:proofErr w:type="spellStart"/>
            <w:r w:rsidRPr="006B3A54">
              <w:rPr>
                <w:rFonts w:ascii="Times New Roman" w:eastAsia="MS Gothic" w:hAnsi="Times New Roman" w:cs="Times New Roman"/>
                <w:sz w:val="18"/>
              </w:rPr>
              <w:t>kolokacije</w:t>
            </w:r>
            <w:proofErr w:type="spellEnd"/>
            <w:r w:rsidRPr="006B3A54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B3A54">
              <w:rPr>
                <w:rFonts w:ascii="Times New Roman" w:eastAsia="MS Gothic" w:hAnsi="Times New Roman" w:cs="Times New Roman"/>
                <w:sz w:val="18"/>
              </w:rPr>
              <w:t>frazni</w:t>
            </w:r>
            <w:proofErr w:type="spellEnd"/>
            <w:r w:rsidRPr="006B3A54">
              <w:rPr>
                <w:rFonts w:ascii="Times New Roman" w:eastAsia="MS Gothic" w:hAnsi="Times New Roman" w:cs="Times New Roman"/>
                <w:sz w:val="18"/>
              </w:rPr>
              <w:t xml:space="preserve"> glagoli) te razvijanje prijevodne kompetencije. Kroz vježbe prevođenja studenti ponavljaju i koriste složenije gramatičke strukture.</w:t>
            </w:r>
          </w:p>
        </w:tc>
      </w:tr>
      <w:tr w:rsidR="006B3A54" w:rsidRPr="006B3A54" w:rsidTr="00995EFA">
        <w:tc>
          <w:tcPr>
            <w:tcW w:w="1801" w:type="dxa"/>
            <w:shd w:val="clear" w:color="auto" w:fill="F2F2F2" w:themeFill="background1" w:themeFillShade="F2"/>
          </w:tcPr>
          <w:p w:rsidR="006B3A54" w:rsidRPr="006B3A54" w:rsidRDefault="006B3A54" w:rsidP="006B3A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6B3A54"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tbl>
            <w:tblPr>
              <w:tblW w:w="71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33"/>
              <w:gridCol w:w="6520"/>
            </w:tblGrid>
            <w:tr w:rsidR="006B3A54" w:rsidRPr="006B3A54" w:rsidTr="00995EFA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6B3A54" w:rsidRPr="006B3A54" w:rsidRDefault="006B3A54" w:rsidP="006B3A54">
                  <w:pPr>
                    <w:spacing w:before="120"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B3A54">
                    <w:rPr>
                      <w:rFonts w:ascii="Times New Roman" w:hAnsi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6520" w:type="dxa"/>
                  <w:vAlign w:val="center"/>
                </w:tcPr>
                <w:p w:rsidR="0006260D" w:rsidRPr="0006260D" w:rsidRDefault="0006260D" w:rsidP="0006260D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06260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Introduction to the course</w:t>
                  </w:r>
                </w:p>
                <w:p w:rsidR="0006260D" w:rsidRPr="0006260D" w:rsidRDefault="0006260D" w:rsidP="0006260D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06260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Reading: Dublin</w:t>
                  </w:r>
                </w:p>
                <w:p w:rsidR="0006260D" w:rsidRPr="0006260D" w:rsidRDefault="0006260D" w:rsidP="0006260D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06260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Vocabulary: Tourism</w:t>
                  </w:r>
                </w:p>
                <w:p w:rsidR="0006260D" w:rsidRPr="0006260D" w:rsidRDefault="0006260D" w:rsidP="0006260D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06260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Writing: article</w:t>
                  </w:r>
                </w:p>
                <w:p w:rsidR="006B3A54" w:rsidRPr="006B3A54" w:rsidRDefault="0006260D" w:rsidP="0006260D">
                  <w:pPr>
                    <w:tabs>
                      <w:tab w:val="left" w:pos="468"/>
                    </w:tabs>
                    <w:spacing w:before="120"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06260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Translation</w:t>
                  </w:r>
                </w:p>
              </w:tc>
            </w:tr>
            <w:tr w:rsidR="006B3A54" w:rsidRPr="006B3A54" w:rsidTr="00995EFA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6B3A54" w:rsidRPr="006B3A54" w:rsidRDefault="006B3A54" w:rsidP="006B3A54">
                  <w:pPr>
                    <w:spacing w:before="120"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B3A54">
                    <w:rPr>
                      <w:rFonts w:ascii="Times New Roman" w:hAnsi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6520" w:type="dxa"/>
                  <w:vAlign w:val="center"/>
                </w:tcPr>
                <w:p w:rsidR="0006260D" w:rsidRPr="0006260D" w:rsidRDefault="0006260D" w:rsidP="0006260D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06260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Listening: I just sued the school system</w:t>
                  </w:r>
                </w:p>
                <w:p w:rsidR="0006260D" w:rsidRPr="0006260D" w:rsidRDefault="0006260D" w:rsidP="0006260D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06260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Reading: School Is Bad for Children</w:t>
                  </w:r>
                </w:p>
                <w:p w:rsidR="0006260D" w:rsidRPr="0006260D" w:rsidRDefault="0006260D" w:rsidP="0006260D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06260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Speaking: discussion</w:t>
                  </w:r>
                </w:p>
                <w:p w:rsidR="0006260D" w:rsidRPr="0006260D" w:rsidRDefault="0006260D" w:rsidP="0006260D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06260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Vocabulary: synonyms</w:t>
                  </w:r>
                </w:p>
                <w:p w:rsidR="0006260D" w:rsidRPr="0006260D" w:rsidRDefault="0006260D" w:rsidP="0006260D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06260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 xml:space="preserve">Writing: report </w:t>
                  </w:r>
                </w:p>
                <w:p w:rsidR="006B3A54" w:rsidRPr="006B3A54" w:rsidRDefault="0006260D" w:rsidP="0006260D">
                  <w:pPr>
                    <w:tabs>
                      <w:tab w:val="left" w:pos="468"/>
                    </w:tabs>
                    <w:spacing w:before="120"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06260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Translation</w:t>
                  </w:r>
                </w:p>
              </w:tc>
            </w:tr>
            <w:tr w:rsidR="006B3A54" w:rsidRPr="006B3A54" w:rsidTr="00995EFA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6B3A54" w:rsidRPr="006B3A54" w:rsidRDefault="006B3A54" w:rsidP="006B3A54">
                  <w:pPr>
                    <w:spacing w:before="120"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B3A54">
                    <w:rPr>
                      <w:rFonts w:ascii="Times New Roman" w:hAnsi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6520" w:type="dxa"/>
                  <w:vAlign w:val="center"/>
                </w:tcPr>
                <w:p w:rsidR="0006260D" w:rsidRPr="0006260D" w:rsidRDefault="0006260D" w:rsidP="0006260D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06260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Listening and speaking: Another Brick in the Wall (song)</w:t>
                  </w:r>
                </w:p>
                <w:p w:rsidR="0006260D" w:rsidRPr="0006260D" w:rsidRDefault="0006260D" w:rsidP="0006260D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06260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Reading: newspaper articles</w:t>
                  </w:r>
                </w:p>
                <w:p w:rsidR="0006260D" w:rsidRPr="0006260D" w:rsidRDefault="0006260D" w:rsidP="0006260D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06260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Writing: summary</w:t>
                  </w:r>
                </w:p>
                <w:p w:rsidR="0006260D" w:rsidRPr="0006260D" w:rsidRDefault="0006260D" w:rsidP="0006260D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06260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 xml:space="preserve">Vocabulary: Education: debates and issues </w:t>
                  </w:r>
                </w:p>
                <w:p w:rsidR="006B3A54" w:rsidRPr="006B3A54" w:rsidRDefault="0006260D" w:rsidP="0006260D">
                  <w:pPr>
                    <w:tabs>
                      <w:tab w:val="left" w:pos="468"/>
                    </w:tabs>
                    <w:spacing w:before="120"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06260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Translation</w:t>
                  </w:r>
                </w:p>
              </w:tc>
            </w:tr>
            <w:tr w:rsidR="006B3A54" w:rsidRPr="006B3A54" w:rsidTr="00995EFA">
              <w:trPr>
                <w:trHeight w:val="91"/>
              </w:trPr>
              <w:tc>
                <w:tcPr>
                  <w:tcW w:w="633" w:type="dxa"/>
                  <w:tcBorders>
                    <w:right w:val="single" w:sz="4" w:space="0" w:color="auto"/>
                  </w:tcBorders>
                  <w:vAlign w:val="center"/>
                </w:tcPr>
                <w:p w:rsidR="006B3A54" w:rsidRPr="006B3A54" w:rsidRDefault="006B3A54" w:rsidP="006B3A54">
                  <w:pPr>
                    <w:spacing w:before="120"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B3A54">
                    <w:rPr>
                      <w:rFonts w:ascii="Times New Roman" w:hAnsi="Times New Roman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6520" w:type="dxa"/>
                  <w:tcBorders>
                    <w:left w:val="single" w:sz="4" w:space="0" w:color="auto"/>
                  </w:tcBorders>
                  <w:vAlign w:val="center"/>
                </w:tcPr>
                <w:p w:rsidR="0006260D" w:rsidRPr="0006260D" w:rsidRDefault="0006260D" w:rsidP="0006260D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06260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Listening and speaking: Dead Poets’ Society (film)</w:t>
                  </w:r>
                </w:p>
                <w:p w:rsidR="0006260D" w:rsidRPr="0006260D" w:rsidRDefault="0006260D" w:rsidP="0006260D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06260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Speaking: debate</w:t>
                  </w:r>
                </w:p>
                <w:p w:rsidR="0006260D" w:rsidRPr="0006260D" w:rsidRDefault="0006260D" w:rsidP="0006260D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06260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Academic vocabulary: nouns and adjectives</w:t>
                  </w:r>
                </w:p>
                <w:p w:rsidR="006B3A54" w:rsidRPr="006B3A54" w:rsidRDefault="0006260D" w:rsidP="0006260D">
                  <w:pPr>
                    <w:tabs>
                      <w:tab w:val="left" w:pos="468"/>
                    </w:tabs>
                    <w:spacing w:before="120"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06260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Translation</w:t>
                  </w:r>
                </w:p>
              </w:tc>
            </w:tr>
            <w:tr w:rsidR="006B3A54" w:rsidRPr="006B3A54" w:rsidTr="00995EFA">
              <w:trPr>
                <w:trHeight w:val="91"/>
              </w:trPr>
              <w:tc>
                <w:tcPr>
                  <w:tcW w:w="633" w:type="dxa"/>
                  <w:tcBorders>
                    <w:right w:val="single" w:sz="4" w:space="0" w:color="auto"/>
                  </w:tcBorders>
                  <w:vAlign w:val="center"/>
                </w:tcPr>
                <w:p w:rsidR="006B3A54" w:rsidRPr="006B3A54" w:rsidRDefault="006B3A54" w:rsidP="006B3A54">
                  <w:pPr>
                    <w:spacing w:before="120"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B3A54">
                    <w:rPr>
                      <w:rFonts w:ascii="Times New Roman" w:hAnsi="Times New Roman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6520" w:type="dxa"/>
                  <w:tcBorders>
                    <w:left w:val="single" w:sz="4" w:space="0" w:color="auto"/>
                  </w:tcBorders>
                  <w:vAlign w:val="center"/>
                </w:tcPr>
                <w:p w:rsidR="0006260D" w:rsidRPr="0006260D" w:rsidRDefault="0006260D" w:rsidP="0006260D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06260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Reading: Paul Bowles, You have left your lotus pods on the bus (short story)</w:t>
                  </w:r>
                </w:p>
                <w:p w:rsidR="0006260D" w:rsidRPr="0006260D" w:rsidRDefault="0006260D" w:rsidP="0006260D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06260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Speaking: discussion</w:t>
                  </w:r>
                </w:p>
                <w:p w:rsidR="0006260D" w:rsidRPr="0006260D" w:rsidRDefault="0006260D" w:rsidP="0006260D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06260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Vocabulary: The language of law</w:t>
                  </w:r>
                </w:p>
                <w:p w:rsidR="006B3A54" w:rsidRPr="006B3A54" w:rsidRDefault="0006260D" w:rsidP="0006260D">
                  <w:pPr>
                    <w:tabs>
                      <w:tab w:val="left" w:pos="468"/>
                    </w:tabs>
                    <w:spacing w:before="120"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06260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Translation</w:t>
                  </w:r>
                </w:p>
              </w:tc>
            </w:tr>
            <w:tr w:rsidR="006B3A54" w:rsidRPr="006B3A54" w:rsidTr="00995EFA">
              <w:trPr>
                <w:trHeight w:val="91"/>
              </w:trPr>
              <w:tc>
                <w:tcPr>
                  <w:tcW w:w="633" w:type="dxa"/>
                  <w:tcBorders>
                    <w:right w:val="single" w:sz="4" w:space="0" w:color="auto"/>
                  </w:tcBorders>
                  <w:vAlign w:val="center"/>
                </w:tcPr>
                <w:p w:rsidR="006B3A54" w:rsidRPr="006B3A54" w:rsidRDefault="006B3A54" w:rsidP="006B3A54">
                  <w:pPr>
                    <w:spacing w:before="120"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B3A54">
                    <w:rPr>
                      <w:rFonts w:ascii="Times New Roman" w:hAnsi="Times New Roman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6520" w:type="dxa"/>
                  <w:tcBorders>
                    <w:left w:val="single" w:sz="4" w:space="0" w:color="auto"/>
                  </w:tcBorders>
                  <w:vAlign w:val="center"/>
                </w:tcPr>
                <w:p w:rsidR="0006260D" w:rsidRPr="0006260D" w:rsidRDefault="0006260D" w:rsidP="0006260D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06260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Reading: The New American Dreamers</w:t>
                  </w:r>
                </w:p>
                <w:p w:rsidR="0006260D" w:rsidRPr="0006260D" w:rsidRDefault="0006260D" w:rsidP="0006260D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06260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Speaking: discussion</w:t>
                  </w:r>
                </w:p>
                <w:p w:rsidR="0006260D" w:rsidRPr="0006260D" w:rsidRDefault="0006260D" w:rsidP="0006260D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06260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Vocabulary: synonyms</w:t>
                  </w:r>
                </w:p>
                <w:p w:rsidR="0006260D" w:rsidRPr="0006260D" w:rsidRDefault="0006260D" w:rsidP="0006260D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06260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Writing: using different tones</w:t>
                  </w:r>
                </w:p>
                <w:p w:rsidR="006B3A54" w:rsidRPr="006B3A54" w:rsidRDefault="0006260D" w:rsidP="0006260D">
                  <w:pPr>
                    <w:tabs>
                      <w:tab w:val="left" w:pos="468"/>
                    </w:tabs>
                    <w:spacing w:before="120"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06260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Translation</w:t>
                  </w:r>
                </w:p>
              </w:tc>
            </w:tr>
            <w:tr w:rsidR="006B3A54" w:rsidRPr="006B3A54" w:rsidTr="00995EFA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6B3A54" w:rsidRPr="006B3A54" w:rsidRDefault="006B3A54" w:rsidP="006B3A54">
                  <w:pPr>
                    <w:spacing w:before="120"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B3A54">
                    <w:rPr>
                      <w:rFonts w:ascii="Times New Roman" w:hAnsi="Times New Roman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6520" w:type="dxa"/>
                  <w:vAlign w:val="center"/>
                </w:tcPr>
                <w:p w:rsidR="0006260D" w:rsidRPr="0006260D" w:rsidRDefault="0006260D" w:rsidP="0006260D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06260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Reading: newspaper articles</w:t>
                  </w:r>
                </w:p>
                <w:p w:rsidR="0006260D" w:rsidRPr="0006260D" w:rsidRDefault="0006260D" w:rsidP="0006260D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06260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Speaking: discussion</w:t>
                  </w:r>
                </w:p>
                <w:p w:rsidR="0006260D" w:rsidRPr="0006260D" w:rsidRDefault="0006260D" w:rsidP="0006260D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06260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Writing: summary</w:t>
                  </w:r>
                </w:p>
                <w:p w:rsidR="0006260D" w:rsidRPr="0006260D" w:rsidRDefault="0006260D" w:rsidP="0006260D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06260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Vocabulary: At work: colleagues and routines</w:t>
                  </w:r>
                </w:p>
                <w:p w:rsidR="006B3A54" w:rsidRPr="006B3A54" w:rsidRDefault="0006260D" w:rsidP="0006260D">
                  <w:pPr>
                    <w:tabs>
                      <w:tab w:val="left" w:pos="468"/>
                    </w:tabs>
                    <w:spacing w:before="120"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06260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Translation</w:t>
                  </w:r>
                </w:p>
              </w:tc>
            </w:tr>
            <w:tr w:rsidR="006B3A54" w:rsidRPr="006B3A54" w:rsidTr="00995EFA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6B3A54" w:rsidRPr="006B3A54" w:rsidRDefault="006B3A54" w:rsidP="006B3A54">
                  <w:pPr>
                    <w:spacing w:before="120"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B3A54">
                    <w:rPr>
                      <w:rFonts w:ascii="Times New Roman" w:hAnsi="Times New Roman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6520" w:type="dxa"/>
                  <w:vAlign w:val="center"/>
                </w:tcPr>
                <w:p w:rsidR="0006260D" w:rsidRPr="0006260D" w:rsidRDefault="0006260D" w:rsidP="0006260D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 w:rsidRPr="0006260D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GB"/>
                    </w:rPr>
                    <w:t>TEST 1</w:t>
                  </w:r>
                </w:p>
                <w:p w:rsidR="006B3A54" w:rsidRPr="006B3A54" w:rsidRDefault="0006260D" w:rsidP="0006260D">
                  <w:pPr>
                    <w:tabs>
                      <w:tab w:val="left" w:pos="468"/>
                    </w:tabs>
                    <w:spacing w:before="120"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06260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lastRenderedPageBreak/>
                    <w:t>Translation</w:t>
                  </w:r>
                </w:p>
              </w:tc>
            </w:tr>
            <w:tr w:rsidR="006B3A54" w:rsidRPr="006B3A54" w:rsidTr="00995EFA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6B3A54" w:rsidRPr="006B3A54" w:rsidRDefault="006B3A54" w:rsidP="006B3A54">
                  <w:pPr>
                    <w:spacing w:before="120"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B3A54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9.</w:t>
                  </w:r>
                </w:p>
              </w:tc>
              <w:tc>
                <w:tcPr>
                  <w:tcW w:w="6520" w:type="dxa"/>
                  <w:vAlign w:val="center"/>
                </w:tcPr>
                <w:p w:rsidR="0006260D" w:rsidRPr="0006260D" w:rsidRDefault="0006260D" w:rsidP="0006260D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06260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Reading: Sex Roles</w:t>
                  </w:r>
                </w:p>
                <w:p w:rsidR="0006260D" w:rsidRPr="0006260D" w:rsidRDefault="0006260D" w:rsidP="0006260D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06260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Speaking: discussion</w:t>
                  </w:r>
                </w:p>
                <w:p w:rsidR="0006260D" w:rsidRPr="0006260D" w:rsidRDefault="0006260D" w:rsidP="0006260D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06260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Vocabulary: affixes and word roots</w:t>
                  </w:r>
                </w:p>
                <w:p w:rsidR="0006260D" w:rsidRPr="0006260D" w:rsidRDefault="0006260D" w:rsidP="0006260D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06260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Writing: summarising and paraphrasing</w:t>
                  </w:r>
                </w:p>
                <w:p w:rsidR="006B3A54" w:rsidRPr="006B3A54" w:rsidRDefault="0006260D" w:rsidP="0006260D">
                  <w:pPr>
                    <w:tabs>
                      <w:tab w:val="left" w:pos="468"/>
                    </w:tabs>
                    <w:spacing w:before="120"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06260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Translation</w:t>
                  </w:r>
                </w:p>
              </w:tc>
            </w:tr>
            <w:tr w:rsidR="006B3A54" w:rsidRPr="006B3A54" w:rsidTr="00995EFA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6B3A54" w:rsidRPr="006B3A54" w:rsidRDefault="006B3A54" w:rsidP="006B3A54">
                  <w:pPr>
                    <w:spacing w:before="120"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B3A54">
                    <w:rPr>
                      <w:rFonts w:ascii="Times New Roman" w:hAnsi="Times New Roman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6520" w:type="dxa"/>
                  <w:vAlign w:val="center"/>
                </w:tcPr>
                <w:p w:rsidR="0006260D" w:rsidRPr="0006260D" w:rsidRDefault="0006260D" w:rsidP="0006260D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06260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Listening and speaking: Billy Elliot (film)</w:t>
                  </w:r>
                </w:p>
                <w:p w:rsidR="0006260D" w:rsidRPr="0006260D" w:rsidRDefault="0006260D" w:rsidP="0006260D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06260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Speaking: debate</w:t>
                  </w:r>
                </w:p>
                <w:p w:rsidR="0006260D" w:rsidRPr="0006260D" w:rsidRDefault="0006260D" w:rsidP="0006260D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06260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Vocabulary: All the rage: clothes and fashion</w:t>
                  </w:r>
                </w:p>
                <w:p w:rsidR="006B3A54" w:rsidRPr="006B3A54" w:rsidRDefault="0006260D" w:rsidP="0006260D">
                  <w:pPr>
                    <w:tabs>
                      <w:tab w:val="left" w:pos="468"/>
                    </w:tabs>
                    <w:spacing w:before="120"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06260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Translation</w:t>
                  </w:r>
                </w:p>
              </w:tc>
            </w:tr>
            <w:tr w:rsidR="006B3A54" w:rsidRPr="006B3A54" w:rsidTr="00995EFA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6B3A54" w:rsidRPr="006B3A54" w:rsidRDefault="006B3A54" w:rsidP="006B3A54">
                  <w:pPr>
                    <w:spacing w:before="120"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B3A54">
                    <w:rPr>
                      <w:rFonts w:ascii="Times New Roman" w:hAnsi="Times New Roman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6520" w:type="dxa"/>
                  <w:vAlign w:val="center"/>
                </w:tcPr>
                <w:p w:rsidR="0006260D" w:rsidRPr="0006260D" w:rsidRDefault="006B3A54" w:rsidP="0006260D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6B3A5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 </w:t>
                  </w:r>
                  <w:r w:rsidR="0006260D" w:rsidRPr="0006260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 xml:space="preserve">Reading: V.S. </w:t>
                  </w:r>
                  <w:proofErr w:type="spellStart"/>
                  <w:r w:rsidR="0006260D" w:rsidRPr="0006260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Naipul</w:t>
                  </w:r>
                  <w:proofErr w:type="spellEnd"/>
                  <w:r w:rsidR="0006260D" w:rsidRPr="0006260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, Love, Love, Love, Alone (short story)</w:t>
                  </w:r>
                </w:p>
                <w:p w:rsidR="0006260D" w:rsidRPr="0006260D" w:rsidRDefault="0006260D" w:rsidP="0006260D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06260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Speaking: discussion</w:t>
                  </w:r>
                </w:p>
                <w:p w:rsidR="0006260D" w:rsidRPr="0006260D" w:rsidRDefault="0006260D" w:rsidP="0006260D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06260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Vocabulary: Relationships: positive aspects</w:t>
                  </w:r>
                </w:p>
                <w:p w:rsidR="0006260D" w:rsidRPr="0006260D" w:rsidRDefault="0006260D" w:rsidP="0006260D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06260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Academic vocabulary: adverbs and verbs</w:t>
                  </w:r>
                </w:p>
                <w:p w:rsidR="006B3A54" w:rsidRPr="006B3A54" w:rsidRDefault="0006260D" w:rsidP="0006260D">
                  <w:pPr>
                    <w:tabs>
                      <w:tab w:val="left" w:pos="468"/>
                    </w:tabs>
                    <w:spacing w:before="120"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06260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Translation</w:t>
                  </w:r>
                </w:p>
              </w:tc>
            </w:tr>
            <w:tr w:rsidR="006B3A54" w:rsidRPr="006B3A54" w:rsidTr="00995EFA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6B3A54" w:rsidRPr="006B3A54" w:rsidRDefault="006B3A54" w:rsidP="006B3A54">
                  <w:pPr>
                    <w:spacing w:before="120"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B3A54">
                    <w:rPr>
                      <w:rFonts w:ascii="Times New Roman" w:hAnsi="Times New Roman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6520" w:type="dxa"/>
                  <w:vAlign w:val="center"/>
                </w:tcPr>
                <w:p w:rsidR="0006260D" w:rsidRPr="0006260D" w:rsidRDefault="0006260D" w:rsidP="0006260D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06260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Listening and speaking: Runaway Train (song)</w:t>
                  </w:r>
                </w:p>
                <w:p w:rsidR="0006260D" w:rsidRPr="0006260D" w:rsidRDefault="0006260D" w:rsidP="0006260D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06260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Reading: newspaper articles</w:t>
                  </w:r>
                </w:p>
                <w:p w:rsidR="0006260D" w:rsidRPr="0006260D" w:rsidRDefault="0006260D" w:rsidP="0006260D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06260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Writing: summary</w:t>
                  </w:r>
                </w:p>
                <w:p w:rsidR="0006260D" w:rsidRPr="0006260D" w:rsidRDefault="0006260D" w:rsidP="0006260D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06260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Vocabulary: Describing the world</w:t>
                  </w:r>
                </w:p>
                <w:p w:rsidR="006B3A54" w:rsidRPr="006B3A54" w:rsidRDefault="0006260D" w:rsidP="0006260D">
                  <w:pPr>
                    <w:tabs>
                      <w:tab w:val="left" w:pos="468"/>
                    </w:tabs>
                    <w:spacing w:before="120"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06260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Translation</w:t>
                  </w:r>
                </w:p>
              </w:tc>
            </w:tr>
            <w:tr w:rsidR="006B3A54" w:rsidRPr="006B3A54" w:rsidTr="00995EFA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6B3A54" w:rsidRPr="006B3A54" w:rsidRDefault="006B3A54" w:rsidP="006B3A54">
                  <w:pPr>
                    <w:spacing w:before="120"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B3A54">
                    <w:rPr>
                      <w:rFonts w:ascii="Times New Roman" w:hAnsi="Times New Roman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6520" w:type="dxa"/>
                  <w:shd w:val="clear" w:color="auto" w:fill="auto"/>
                  <w:vAlign w:val="center"/>
                </w:tcPr>
                <w:p w:rsidR="0006260D" w:rsidRPr="0006260D" w:rsidRDefault="0006260D" w:rsidP="0006260D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>Reading: Sex, Sighs and Conversation: Why Men and</w:t>
                  </w:r>
                  <w:r w:rsidRPr="0006260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 xml:space="preserve"> </w:t>
                  </w:r>
                  <w:r w:rsidRPr="0006260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 xml:space="preserve">Women Can’t Communicate </w:t>
                  </w:r>
                </w:p>
                <w:p w:rsidR="0006260D" w:rsidRPr="0006260D" w:rsidRDefault="0006260D" w:rsidP="0006260D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06260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Speaking: discussion</w:t>
                  </w:r>
                </w:p>
                <w:p w:rsidR="0006260D" w:rsidRPr="0006260D" w:rsidRDefault="0006260D" w:rsidP="0006260D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06260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Vocabulary: connotations of words</w:t>
                  </w:r>
                </w:p>
                <w:p w:rsidR="0006260D" w:rsidRPr="0006260D" w:rsidRDefault="0006260D" w:rsidP="0006260D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06260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 xml:space="preserve">Writing: summarising and paraphrasing; report </w:t>
                  </w:r>
                </w:p>
                <w:p w:rsidR="006B3A54" w:rsidRPr="006B3A54" w:rsidRDefault="0006260D" w:rsidP="0006260D">
                  <w:pPr>
                    <w:tabs>
                      <w:tab w:val="left" w:pos="468"/>
                    </w:tabs>
                    <w:spacing w:before="120"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06260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Translation</w:t>
                  </w:r>
                </w:p>
              </w:tc>
            </w:tr>
            <w:tr w:rsidR="006B3A54" w:rsidRPr="006B3A54" w:rsidTr="00995EFA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6B3A54" w:rsidRPr="006B3A54" w:rsidRDefault="006B3A54" w:rsidP="006B3A54">
                  <w:pPr>
                    <w:spacing w:before="120"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B3A54">
                    <w:rPr>
                      <w:rFonts w:ascii="Times New Roman" w:hAnsi="Times New Roman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6520" w:type="dxa"/>
                  <w:shd w:val="clear" w:color="auto" w:fill="auto"/>
                  <w:vAlign w:val="center"/>
                </w:tcPr>
                <w:p w:rsidR="0006260D" w:rsidRPr="0006260D" w:rsidRDefault="0006260D" w:rsidP="0006260D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06260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Reading: Ernest Hemingway, Cat in the Rain (short story)</w:t>
                  </w:r>
                </w:p>
                <w:p w:rsidR="0006260D" w:rsidRPr="0006260D" w:rsidRDefault="0006260D" w:rsidP="0006260D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06260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Speaking: discussion, debate</w:t>
                  </w:r>
                </w:p>
                <w:p w:rsidR="0006260D" w:rsidRPr="0006260D" w:rsidRDefault="0006260D" w:rsidP="0006260D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06260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Vocabulary: Trees, plants and metaphors</w:t>
                  </w:r>
                </w:p>
                <w:p w:rsidR="006B3A54" w:rsidRPr="006B3A54" w:rsidRDefault="0006260D" w:rsidP="0006260D">
                  <w:pPr>
                    <w:tabs>
                      <w:tab w:val="left" w:pos="468"/>
                    </w:tabs>
                    <w:spacing w:before="120"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6260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Translation</w:t>
                  </w:r>
                </w:p>
              </w:tc>
            </w:tr>
            <w:tr w:rsidR="006B3A54" w:rsidRPr="006B3A54" w:rsidTr="00995EFA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6B3A54" w:rsidRPr="006B3A54" w:rsidRDefault="006B3A54" w:rsidP="006B3A54">
                  <w:pPr>
                    <w:spacing w:before="120"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B3A54">
                    <w:rPr>
                      <w:rFonts w:ascii="Times New Roman" w:hAnsi="Times New Roman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6520" w:type="dxa"/>
                  <w:shd w:val="clear" w:color="auto" w:fill="auto"/>
                  <w:vAlign w:val="center"/>
                </w:tcPr>
                <w:p w:rsidR="0006260D" w:rsidRPr="0006260D" w:rsidRDefault="0006260D" w:rsidP="0006260D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06260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Translation</w:t>
                  </w:r>
                </w:p>
                <w:p w:rsidR="006B3A54" w:rsidRPr="006B3A54" w:rsidRDefault="0006260D" w:rsidP="0006260D">
                  <w:pPr>
                    <w:tabs>
                      <w:tab w:val="left" w:pos="468"/>
                    </w:tabs>
                    <w:spacing w:before="120"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06260D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GB"/>
                    </w:rPr>
                    <w:t>TEST 2</w:t>
                  </w:r>
                </w:p>
              </w:tc>
            </w:tr>
          </w:tbl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6B3A54" w:rsidRPr="006B3A54" w:rsidTr="00995EFA">
        <w:tc>
          <w:tcPr>
            <w:tcW w:w="1801" w:type="dxa"/>
            <w:shd w:val="clear" w:color="auto" w:fill="F2F2F2" w:themeFill="background1" w:themeFillShade="F2"/>
          </w:tcPr>
          <w:p w:rsidR="006B3A54" w:rsidRPr="006B3A54" w:rsidRDefault="006B3A54" w:rsidP="006B3A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6B3A54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B3A54">
              <w:rPr>
                <w:rFonts w:ascii="Times New Roman" w:eastAsia="MS Gothic" w:hAnsi="Times New Roman" w:cs="Times New Roman"/>
                <w:sz w:val="18"/>
              </w:rPr>
              <w:t>Gardner</w:t>
            </w:r>
            <w:proofErr w:type="spellEnd"/>
            <w:r w:rsidRPr="006B3A54">
              <w:rPr>
                <w:rFonts w:ascii="Times New Roman" w:eastAsia="MS Gothic" w:hAnsi="Times New Roman" w:cs="Times New Roman"/>
                <w:sz w:val="18"/>
              </w:rPr>
              <w:t xml:space="preserve">, P.S. (2005). New </w:t>
            </w:r>
            <w:proofErr w:type="spellStart"/>
            <w:r w:rsidRPr="006B3A54">
              <w:rPr>
                <w:rFonts w:ascii="Times New Roman" w:eastAsia="MS Gothic" w:hAnsi="Times New Roman" w:cs="Times New Roman"/>
                <w:sz w:val="18"/>
              </w:rPr>
              <w:t>Directions</w:t>
            </w:r>
            <w:proofErr w:type="spellEnd"/>
            <w:r w:rsidRPr="006B3A54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6B3A54">
              <w:rPr>
                <w:rFonts w:ascii="Times New Roman" w:eastAsia="MS Gothic" w:hAnsi="Times New Roman" w:cs="Times New Roman"/>
                <w:sz w:val="18"/>
              </w:rPr>
              <w:t>Cambridge</w:t>
            </w:r>
            <w:proofErr w:type="spellEnd"/>
            <w:r w:rsidRPr="006B3A54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6B3A54">
              <w:rPr>
                <w:rFonts w:ascii="Times New Roman" w:eastAsia="MS Gothic" w:hAnsi="Times New Roman" w:cs="Times New Roman"/>
                <w:sz w:val="18"/>
              </w:rPr>
              <w:t>Cambridge</w:t>
            </w:r>
            <w:proofErr w:type="spellEnd"/>
            <w:r w:rsidRPr="006B3A5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B3A54">
              <w:rPr>
                <w:rFonts w:ascii="Times New Roman" w:eastAsia="MS Gothic" w:hAnsi="Times New Roman" w:cs="Times New Roman"/>
                <w:sz w:val="18"/>
              </w:rPr>
              <w:t>University</w:t>
            </w:r>
            <w:proofErr w:type="spellEnd"/>
            <w:r w:rsidRPr="006B3A5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B3A54">
              <w:rPr>
                <w:rFonts w:ascii="Times New Roman" w:eastAsia="MS Gothic" w:hAnsi="Times New Roman" w:cs="Times New Roman"/>
                <w:sz w:val="18"/>
              </w:rPr>
              <w:t>Press</w:t>
            </w:r>
            <w:proofErr w:type="spellEnd"/>
            <w:r w:rsidRPr="006B3A54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B3A54">
              <w:rPr>
                <w:rFonts w:ascii="Times New Roman" w:eastAsia="MS Gothic" w:hAnsi="Times New Roman" w:cs="Times New Roman"/>
                <w:sz w:val="18"/>
              </w:rPr>
              <w:t>McCarthy</w:t>
            </w:r>
            <w:proofErr w:type="spellEnd"/>
            <w:r w:rsidRPr="006B3A54">
              <w:rPr>
                <w:rFonts w:ascii="Times New Roman" w:eastAsia="MS Gothic" w:hAnsi="Times New Roman" w:cs="Times New Roman"/>
                <w:sz w:val="18"/>
              </w:rPr>
              <w:t xml:space="preserve">, M., O'Dell, F. (2002). </w:t>
            </w:r>
            <w:proofErr w:type="spellStart"/>
            <w:r w:rsidRPr="006B3A54">
              <w:rPr>
                <w:rFonts w:ascii="Times New Roman" w:eastAsia="MS Gothic" w:hAnsi="Times New Roman" w:cs="Times New Roman"/>
                <w:sz w:val="18"/>
              </w:rPr>
              <w:t>English</w:t>
            </w:r>
            <w:proofErr w:type="spellEnd"/>
            <w:r w:rsidRPr="006B3A5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B3A54">
              <w:rPr>
                <w:rFonts w:ascii="Times New Roman" w:eastAsia="MS Gothic" w:hAnsi="Times New Roman" w:cs="Times New Roman"/>
                <w:sz w:val="18"/>
              </w:rPr>
              <w:t>Vocabulary</w:t>
            </w:r>
            <w:proofErr w:type="spellEnd"/>
            <w:r w:rsidRPr="006B3A5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B3A54">
              <w:rPr>
                <w:rFonts w:ascii="Times New Roman" w:eastAsia="MS Gothic" w:hAnsi="Times New Roman" w:cs="Times New Roman"/>
                <w:sz w:val="18"/>
              </w:rPr>
              <w:t>in</w:t>
            </w:r>
            <w:proofErr w:type="spellEnd"/>
            <w:r w:rsidRPr="006B3A5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B3A54">
              <w:rPr>
                <w:rFonts w:ascii="Times New Roman" w:eastAsia="MS Gothic" w:hAnsi="Times New Roman" w:cs="Times New Roman"/>
                <w:sz w:val="18"/>
              </w:rPr>
              <w:t>Use</w:t>
            </w:r>
            <w:proofErr w:type="spellEnd"/>
            <w:r w:rsidRPr="006B3A5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B3A54">
              <w:rPr>
                <w:rFonts w:ascii="Times New Roman" w:eastAsia="MS Gothic" w:hAnsi="Times New Roman" w:cs="Times New Roman"/>
                <w:sz w:val="18"/>
              </w:rPr>
              <w:t>Advanced</w:t>
            </w:r>
            <w:proofErr w:type="spellEnd"/>
            <w:r w:rsidRPr="006B3A54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6B3A54">
              <w:rPr>
                <w:rFonts w:ascii="Times New Roman" w:eastAsia="MS Gothic" w:hAnsi="Times New Roman" w:cs="Times New Roman"/>
                <w:sz w:val="18"/>
              </w:rPr>
              <w:t>Cambridge</w:t>
            </w:r>
            <w:proofErr w:type="spellEnd"/>
            <w:r w:rsidRPr="006B3A54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6B3A54">
              <w:rPr>
                <w:rFonts w:ascii="Times New Roman" w:eastAsia="MS Gothic" w:hAnsi="Times New Roman" w:cs="Times New Roman"/>
                <w:sz w:val="18"/>
              </w:rPr>
              <w:t>Cambridge</w:t>
            </w:r>
            <w:proofErr w:type="spellEnd"/>
            <w:r w:rsidRPr="006B3A5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B3A54">
              <w:rPr>
                <w:rFonts w:ascii="Times New Roman" w:eastAsia="MS Gothic" w:hAnsi="Times New Roman" w:cs="Times New Roman"/>
                <w:sz w:val="18"/>
              </w:rPr>
              <w:t>University</w:t>
            </w:r>
            <w:proofErr w:type="spellEnd"/>
            <w:r w:rsidRPr="006B3A5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B3A54">
              <w:rPr>
                <w:rFonts w:ascii="Times New Roman" w:eastAsia="MS Gothic" w:hAnsi="Times New Roman" w:cs="Times New Roman"/>
                <w:sz w:val="18"/>
              </w:rPr>
              <w:t>Press</w:t>
            </w:r>
            <w:proofErr w:type="spellEnd"/>
            <w:r w:rsidRPr="006B3A54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6B3A54" w:rsidRPr="006B3A54" w:rsidTr="00995EFA">
        <w:tc>
          <w:tcPr>
            <w:tcW w:w="1801" w:type="dxa"/>
            <w:shd w:val="clear" w:color="auto" w:fill="F2F2F2" w:themeFill="background1" w:themeFillShade="F2"/>
          </w:tcPr>
          <w:p w:rsidR="006B3A54" w:rsidRPr="006B3A54" w:rsidRDefault="006B3A54" w:rsidP="006B3A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6B3A54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4F63F7" w:rsidRPr="004F63F7" w:rsidRDefault="004F63F7" w:rsidP="004F63F7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4F63F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Bailey</w:t>
            </w:r>
            <w:proofErr w:type="spellEnd"/>
            <w:r w:rsidRPr="004F63F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, S. (2015). </w:t>
            </w:r>
            <w:proofErr w:type="spellStart"/>
            <w:r w:rsidRPr="004F63F7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Academic</w:t>
            </w:r>
            <w:proofErr w:type="spellEnd"/>
            <w:r w:rsidRPr="004F63F7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F63F7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Writing</w:t>
            </w:r>
            <w:proofErr w:type="spellEnd"/>
            <w:r w:rsidRPr="004F63F7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 xml:space="preserve">: A </w:t>
            </w:r>
            <w:proofErr w:type="spellStart"/>
            <w:r w:rsidRPr="004F63F7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Handbook</w:t>
            </w:r>
            <w:proofErr w:type="spellEnd"/>
            <w:r w:rsidRPr="004F63F7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 xml:space="preserve"> for </w:t>
            </w:r>
            <w:proofErr w:type="spellStart"/>
            <w:r w:rsidRPr="004F63F7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International</w:t>
            </w:r>
            <w:proofErr w:type="spellEnd"/>
            <w:r w:rsidRPr="004F63F7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F63F7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Students</w:t>
            </w:r>
            <w:proofErr w:type="spellEnd"/>
            <w:r w:rsidRPr="004F63F7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 xml:space="preserve">. </w:t>
            </w:r>
            <w:r w:rsidRPr="004F63F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New York: </w:t>
            </w:r>
            <w:proofErr w:type="spellStart"/>
            <w:r w:rsidRPr="004F63F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Routledge</w:t>
            </w:r>
            <w:proofErr w:type="spellEnd"/>
            <w:r w:rsidRPr="004F63F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  <w:p w:rsidR="006B3A54" w:rsidRPr="006B3A54" w:rsidRDefault="004F63F7" w:rsidP="004F63F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4F63F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Dodatni materijali po izboru nastavnika.</w:t>
            </w:r>
          </w:p>
        </w:tc>
      </w:tr>
      <w:tr w:rsidR="006B3A54" w:rsidRPr="006B3A54" w:rsidTr="00995EFA">
        <w:tc>
          <w:tcPr>
            <w:tcW w:w="1801" w:type="dxa"/>
            <w:shd w:val="clear" w:color="auto" w:fill="F2F2F2" w:themeFill="background1" w:themeFillShade="F2"/>
          </w:tcPr>
          <w:p w:rsidR="006B3A54" w:rsidRPr="006B3A54" w:rsidRDefault="006B3A54" w:rsidP="006B3A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6B3A54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B3A54">
              <w:rPr>
                <w:rFonts w:ascii="Times New Roman" w:eastAsia="MS Gothic" w:hAnsi="Times New Roman" w:cs="Times New Roman"/>
                <w:sz w:val="18"/>
              </w:rPr>
              <w:t>www.dailymail.co.uk, www.telegraph.co.uk</w:t>
            </w:r>
          </w:p>
        </w:tc>
      </w:tr>
      <w:tr w:rsidR="006B3A54" w:rsidRPr="006B3A54" w:rsidTr="00995EFA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6B3A54" w:rsidRPr="006B3A54" w:rsidRDefault="006B3A54" w:rsidP="006B3A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6B3A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6B3A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6B3A54" w:rsidRPr="006B3A54" w:rsidTr="00995EFA">
        <w:tc>
          <w:tcPr>
            <w:tcW w:w="1801" w:type="dxa"/>
            <w:vMerge/>
            <w:shd w:val="clear" w:color="auto" w:fill="F2F2F2" w:themeFill="background1" w:themeFillShade="F2"/>
          </w:tcPr>
          <w:p w:rsidR="006B3A54" w:rsidRPr="006B3A54" w:rsidRDefault="006B3A54" w:rsidP="006B3A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6B3A54" w:rsidRPr="006B3A54" w:rsidRDefault="006B3A54" w:rsidP="006B3A5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3A5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6B3A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6B3A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6B3A54" w:rsidRPr="006B3A54" w:rsidRDefault="006B3A54" w:rsidP="006B3A5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6B3A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6B3A54" w:rsidRPr="006B3A54" w:rsidRDefault="006B3A54" w:rsidP="006B3A5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3A5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6B3A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6B3A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6B3A54" w:rsidRPr="006B3A54" w:rsidRDefault="006B3A54" w:rsidP="006B3A5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6B3A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6B3A54" w:rsidRPr="006B3A54" w:rsidRDefault="006B3A54" w:rsidP="006B3A5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3A5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6B3A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6B3A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6B3A54" w:rsidRPr="006B3A54" w:rsidRDefault="006B3A54" w:rsidP="006B3A5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3A5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6B3A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6B3A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6B3A54" w:rsidRPr="006B3A54" w:rsidTr="00995EFA">
        <w:tc>
          <w:tcPr>
            <w:tcW w:w="1801" w:type="dxa"/>
            <w:vMerge/>
            <w:shd w:val="clear" w:color="auto" w:fill="F2F2F2" w:themeFill="background1" w:themeFillShade="F2"/>
          </w:tcPr>
          <w:p w:rsidR="006B3A54" w:rsidRPr="006B3A54" w:rsidRDefault="006B3A54" w:rsidP="006B3A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7"/>
            <w:vAlign w:val="center"/>
          </w:tcPr>
          <w:p w:rsidR="006B3A54" w:rsidRPr="006B3A54" w:rsidRDefault="006B3A54" w:rsidP="006B3A5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3A5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6B3A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6B3A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6"/>
            <w:vAlign w:val="center"/>
          </w:tcPr>
          <w:p w:rsidR="006B3A54" w:rsidRPr="006B3A54" w:rsidRDefault="006B3A54" w:rsidP="006B3A5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B3A5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Pr="006B3A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6B3A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6B3A54" w:rsidRPr="006B3A54" w:rsidRDefault="006B3A54" w:rsidP="006B3A5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3A5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6B3A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6B3A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6B3A54" w:rsidRPr="006B3A54" w:rsidRDefault="006B3A54" w:rsidP="006B3A5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6B3A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6B3A54" w:rsidRPr="006B3A54" w:rsidRDefault="006B3A54" w:rsidP="006B3A5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3A5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6B3A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6B3A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6B3A54" w:rsidRPr="006B3A54" w:rsidRDefault="006B3A54" w:rsidP="006B3A5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6B3A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6B3A54" w:rsidRPr="006B3A54" w:rsidRDefault="006B3A54" w:rsidP="006B3A5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3A5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6B3A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6B3A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6B3A54" w:rsidRPr="006B3A54" w:rsidRDefault="006B3A54" w:rsidP="006B3A5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3A5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6B3A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6B3A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6B3A54" w:rsidRPr="006B3A54" w:rsidTr="00995EFA">
        <w:tc>
          <w:tcPr>
            <w:tcW w:w="1801" w:type="dxa"/>
            <w:shd w:val="clear" w:color="auto" w:fill="F2F2F2" w:themeFill="background1" w:themeFillShade="F2"/>
          </w:tcPr>
          <w:p w:rsidR="006B3A54" w:rsidRPr="006B3A54" w:rsidRDefault="006B3A54" w:rsidP="006B3A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6B3A54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B3A54">
              <w:rPr>
                <w:rFonts w:ascii="Times New Roman" w:eastAsia="MS Gothic" w:hAnsi="Times New Roman" w:cs="Times New Roman"/>
                <w:sz w:val="18"/>
              </w:rPr>
              <w:t xml:space="preserve">Kolokviji: 45% + 45% /Završni pismeni ispit: 90% </w:t>
            </w:r>
          </w:p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B3A54">
              <w:rPr>
                <w:rFonts w:ascii="Times New Roman" w:eastAsia="MS Gothic" w:hAnsi="Times New Roman" w:cs="Times New Roman"/>
                <w:sz w:val="18"/>
              </w:rPr>
              <w:t>Domaće zadaće: 10%</w:t>
            </w:r>
          </w:p>
        </w:tc>
      </w:tr>
      <w:tr w:rsidR="006B3A54" w:rsidRPr="006B3A54" w:rsidTr="00995EFA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6B3A54" w:rsidRPr="006B3A54" w:rsidRDefault="006B3A54" w:rsidP="006B3A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6B3A54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6B3A54" w:rsidRPr="006B3A54" w:rsidRDefault="006B3A54" w:rsidP="006B3A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6B3A54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5"/>
            <w:vAlign w:val="center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B3A54">
              <w:rPr>
                <w:rFonts w:ascii="Times New Roman" w:hAnsi="Times New Roman" w:cs="Times New Roman"/>
                <w:sz w:val="20"/>
                <w:szCs w:val="20"/>
              </w:rPr>
              <w:t>0-59</w:t>
            </w:r>
          </w:p>
        </w:tc>
        <w:tc>
          <w:tcPr>
            <w:tcW w:w="6390" w:type="dxa"/>
            <w:gridSpan w:val="25"/>
            <w:vAlign w:val="center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B3A54"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6B3A54" w:rsidRPr="006B3A54" w:rsidTr="00995EFA">
        <w:tc>
          <w:tcPr>
            <w:tcW w:w="1801" w:type="dxa"/>
            <w:vMerge/>
            <w:shd w:val="clear" w:color="auto" w:fill="F2F2F2" w:themeFill="background1" w:themeFillShade="F2"/>
          </w:tcPr>
          <w:p w:rsidR="006B3A54" w:rsidRPr="006B3A54" w:rsidRDefault="006B3A54" w:rsidP="006B3A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B3A54">
              <w:rPr>
                <w:rFonts w:ascii="Times New Roman" w:hAnsi="Times New Roman" w:cs="Times New Roman"/>
                <w:sz w:val="20"/>
                <w:szCs w:val="20"/>
              </w:rPr>
              <w:t>60-69</w:t>
            </w:r>
          </w:p>
        </w:tc>
        <w:tc>
          <w:tcPr>
            <w:tcW w:w="6390" w:type="dxa"/>
            <w:gridSpan w:val="25"/>
            <w:vAlign w:val="center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B3A54"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6B3A54" w:rsidRPr="006B3A54" w:rsidTr="00995EFA">
        <w:tc>
          <w:tcPr>
            <w:tcW w:w="1801" w:type="dxa"/>
            <w:vMerge/>
            <w:shd w:val="clear" w:color="auto" w:fill="F2F2F2" w:themeFill="background1" w:themeFillShade="F2"/>
          </w:tcPr>
          <w:p w:rsidR="006B3A54" w:rsidRPr="006B3A54" w:rsidRDefault="006B3A54" w:rsidP="006B3A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B3A54">
              <w:rPr>
                <w:rFonts w:ascii="Times New Roman" w:hAnsi="Times New Roman" w:cs="Times New Roman"/>
                <w:sz w:val="20"/>
                <w:szCs w:val="20"/>
              </w:rPr>
              <w:t>70-79</w:t>
            </w:r>
          </w:p>
        </w:tc>
        <w:tc>
          <w:tcPr>
            <w:tcW w:w="6390" w:type="dxa"/>
            <w:gridSpan w:val="25"/>
            <w:vAlign w:val="center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B3A54"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6B3A54" w:rsidRPr="006B3A54" w:rsidTr="00995EFA">
        <w:tc>
          <w:tcPr>
            <w:tcW w:w="1801" w:type="dxa"/>
            <w:vMerge/>
            <w:shd w:val="clear" w:color="auto" w:fill="F2F2F2" w:themeFill="background1" w:themeFillShade="F2"/>
          </w:tcPr>
          <w:p w:rsidR="006B3A54" w:rsidRPr="006B3A54" w:rsidRDefault="006B3A54" w:rsidP="006B3A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B3A54">
              <w:rPr>
                <w:rFonts w:ascii="Times New Roman" w:hAnsi="Times New Roman" w:cs="Times New Roman"/>
                <w:sz w:val="20"/>
                <w:szCs w:val="20"/>
              </w:rPr>
              <w:t>80-89</w:t>
            </w:r>
          </w:p>
        </w:tc>
        <w:tc>
          <w:tcPr>
            <w:tcW w:w="6390" w:type="dxa"/>
            <w:gridSpan w:val="25"/>
            <w:vAlign w:val="center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B3A54"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6B3A54" w:rsidRPr="006B3A54" w:rsidTr="00995EFA">
        <w:tc>
          <w:tcPr>
            <w:tcW w:w="1801" w:type="dxa"/>
            <w:vMerge/>
            <w:shd w:val="clear" w:color="auto" w:fill="F2F2F2" w:themeFill="background1" w:themeFillShade="F2"/>
          </w:tcPr>
          <w:p w:rsidR="006B3A54" w:rsidRPr="006B3A54" w:rsidRDefault="006B3A54" w:rsidP="006B3A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B3A54">
              <w:rPr>
                <w:rFonts w:ascii="Times New Roman" w:hAnsi="Times New Roman" w:cs="Times New Roman"/>
                <w:sz w:val="20"/>
                <w:szCs w:val="20"/>
              </w:rPr>
              <w:t>90-100</w:t>
            </w:r>
          </w:p>
        </w:tc>
        <w:tc>
          <w:tcPr>
            <w:tcW w:w="6390" w:type="dxa"/>
            <w:gridSpan w:val="25"/>
            <w:vAlign w:val="center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B3A54"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6B3A54" w:rsidRPr="006B3A54" w:rsidTr="00995EFA">
        <w:tc>
          <w:tcPr>
            <w:tcW w:w="1801" w:type="dxa"/>
            <w:shd w:val="clear" w:color="auto" w:fill="F2F2F2" w:themeFill="background1" w:themeFillShade="F2"/>
          </w:tcPr>
          <w:p w:rsidR="006B3A54" w:rsidRPr="006B3A54" w:rsidRDefault="006B3A54" w:rsidP="006B3A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6B3A54">
              <w:rPr>
                <w:rFonts w:ascii="Times New Roman" w:hAnsi="Times New Roman" w:cs="Times New Roman"/>
                <w:b/>
                <w:sz w:val="18"/>
              </w:rPr>
              <w:lastRenderedPageBreak/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D0AB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6B3A54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3A5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6B3A54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3A5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6B3A54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D0AB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6B3A54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3A5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6B3A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6B3A54" w:rsidRPr="006B3A54" w:rsidTr="00995EFA">
        <w:tc>
          <w:tcPr>
            <w:tcW w:w="1801" w:type="dxa"/>
            <w:shd w:val="clear" w:color="auto" w:fill="F2F2F2" w:themeFill="background1" w:themeFillShade="F2"/>
          </w:tcPr>
          <w:p w:rsidR="006B3A54" w:rsidRPr="006B3A54" w:rsidRDefault="006B3A54" w:rsidP="006B3A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6B3A54">
              <w:rPr>
                <w:rFonts w:ascii="Times New Roman" w:hAnsi="Times New Roman" w:cs="Times New Roman"/>
                <w:b/>
                <w:sz w:val="18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B3A54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6B3A54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6B3A54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B3A54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6B3A54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6B3A54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6B3A54">
              <w:rPr>
                <w:rFonts w:ascii="Times New Roman" w:hAnsi="Times New Roman" w:cs="Times New Roman"/>
              </w:rPr>
              <w:t xml:space="preserve"> </w:t>
            </w:r>
            <w:r w:rsidRPr="006B3A54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B3A54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B3A54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B3A54"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B3A54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6B3A54">
                <w:rPr>
                  <w:rFonts w:ascii="Times New Roman" w:eastAsia="MS Gothic" w:hAnsi="Times New Roman" w:cs="Times New Roman"/>
                  <w:i/>
                  <w:sz w:val="18"/>
                  <w:u w:val="single"/>
                </w:rPr>
                <w:t>Pravilnik o stegovnoj odgovornosti studenata/studentica Sveučilišta u Zadru</w:t>
              </w:r>
            </w:hyperlink>
            <w:r w:rsidRPr="006B3A54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B3A54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6B3A54" w:rsidRPr="006B3A54" w:rsidRDefault="006B3A54" w:rsidP="006B3A5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B3A54">
              <w:rPr>
                <w:rFonts w:ascii="Times New Roman" w:eastAsia="MS Gothic" w:hAnsi="Times New Roman" w:cs="Times New Roman"/>
                <w:sz w:val="18"/>
              </w:rPr>
              <w:t xml:space="preserve">U kolegiju se koristi </w:t>
            </w:r>
            <w:proofErr w:type="spellStart"/>
            <w:r w:rsidRPr="006B3A54">
              <w:rPr>
                <w:rFonts w:ascii="Times New Roman" w:eastAsia="MS Gothic" w:hAnsi="Times New Roman" w:cs="Times New Roman"/>
                <w:sz w:val="18"/>
              </w:rPr>
              <w:t>Merlin</w:t>
            </w:r>
            <w:proofErr w:type="spellEnd"/>
            <w:r w:rsidRPr="006B3A54">
              <w:rPr>
                <w:rFonts w:ascii="Times New Roman" w:eastAsia="MS Gothic" w:hAnsi="Times New Roman" w:cs="Times New Roman"/>
                <w:sz w:val="18"/>
              </w:rPr>
              <w:t xml:space="preserve">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</w:p>
        </w:tc>
      </w:tr>
    </w:tbl>
    <w:p w:rsidR="006B3A54" w:rsidRPr="006B3A54" w:rsidRDefault="006B3A54" w:rsidP="006B3A54">
      <w:pPr>
        <w:spacing w:before="120" w:after="120" w:line="240" w:lineRule="auto"/>
        <w:rPr>
          <w:rFonts w:ascii="Georgia" w:hAnsi="Georgia" w:cs="Times New Roman"/>
          <w:sz w:val="24"/>
        </w:rPr>
      </w:pPr>
    </w:p>
    <w:p w:rsidR="00D034FA" w:rsidRDefault="00D034FA"/>
    <w:sectPr w:rsidR="00D034F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89F" w:rsidRDefault="0007089F" w:rsidP="006B3A54">
      <w:pPr>
        <w:spacing w:after="0" w:line="240" w:lineRule="auto"/>
      </w:pPr>
      <w:r>
        <w:separator/>
      </w:r>
    </w:p>
  </w:endnote>
  <w:endnote w:type="continuationSeparator" w:id="0">
    <w:p w:rsidR="0007089F" w:rsidRDefault="0007089F" w:rsidP="006B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89F" w:rsidRDefault="0007089F" w:rsidP="006B3A54">
      <w:pPr>
        <w:spacing w:after="0" w:line="240" w:lineRule="auto"/>
      </w:pPr>
      <w:r>
        <w:separator/>
      </w:r>
    </w:p>
  </w:footnote>
  <w:footnote w:type="continuationSeparator" w:id="0">
    <w:p w:rsidR="0007089F" w:rsidRDefault="0007089F" w:rsidP="006B3A54">
      <w:pPr>
        <w:spacing w:after="0" w:line="240" w:lineRule="auto"/>
      </w:pPr>
      <w:r>
        <w:continuationSeparator/>
      </w:r>
    </w:p>
  </w:footnote>
  <w:footnote w:id="1">
    <w:p w:rsidR="006B3A54" w:rsidRDefault="006B3A54" w:rsidP="006B3A54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07089F" w:rsidP="0079745E">
    <w:pPr>
      <w:pStyle w:val="Heading2"/>
      <w:tabs>
        <w:tab w:val="left" w:pos="1418"/>
      </w:tabs>
      <w:spacing w:before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445631" wp14:editId="39AB7FD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07089F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24E359A" wp14:editId="6D6B3E4B">
                                <wp:extent cx="971550" cy="80786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07089F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24E359A" wp14:editId="6D6B3E4B">
                          <wp:extent cx="971550" cy="80786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07089F" w:rsidP="0079745E">
    <w:pPr>
      <w:pStyle w:val="Heading2"/>
      <w:tabs>
        <w:tab w:val="left" w:pos="1418"/>
      </w:tabs>
      <w:spacing w:before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07089F" w:rsidP="0079745E">
    <w:pPr>
      <w:pBdr>
        <w:bottom w:val="single" w:sz="4" w:space="1" w:color="auto"/>
      </w:pBdr>
      <w:tabs>
        <w:tab w:val="left" w:pos="1418"/>
      </w:tabs>
      <w:spacing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07089F" w:rsidP="0079745E">
    <w:pPr>
      <w:pStyle w:val="Header"/>
    </w:pPr>
  </w:p>
  <w:p w:rsidR="0079745E" w:rsidRDefault="000708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F76B9"/>
    <w:multiLevelType w:val="hybridMultilevel"/>
    <w:tmpl w:val="AD80B7D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15017F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54"/>
    <w:rsid w:val="0006260D"/>
    <w:rsid w:val="0007089F"/>
    <w:rsid w:val="00261D62"/>
    <w:rsid w:val="002D0AB9"/>
    <w:rsid w:val="004F63F7"/>
    <w:rsid w:val="006B3A54"/>
    <w:rsid w:val="00827557"/>
    <w:rsid w:val="00A9735C"/>
    <w:rsid w:val="00D0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3A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B3A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B3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3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A54"/>
  </w:style>
  <w:style w:type="paragraph" w:styleId="FootnoteText">
    <w:name w:val="footnote text"/>
    <w:basedOn w:val="Normal"/>
    <w:link w:val="FootnoteTextChar"/>
    <w:uiPriority w:val="99"/>
    <w:semiHidden/>
    <w:unhideWhenUsed/>
    <w:rsid w:val="006B3A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3A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3A5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A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2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3A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B3A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B3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3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A54"/>
  </w:style>
  <w:style w:type="paragraph" w:styleId="FootnoteText">
    <w:name w:val="footnote text"/>
    <w:basedOn w:val="Normal"/>
    <w:link w:val="FootnoteTextChar"/>
    <w:uiPriority w:val="99"/>
    <w:semiHidden/>
    <w:unhideWhenUsed/>
    <w:rsid w:val="006B3A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3A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3A5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A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2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kdenona</dc:creator>
  <cp:lastModifiedBy>kdenona</cp:lastModifiedBy>
  <cp:revision>2</cp:revision>
  <dcterms:created xsi:type="dcterms:W3CDTF">2021-01-22T09:03:00Z</dcterms:created>
  <dcterms:modified xsi:type="dcterms:W3CDTF">2021-01-22T09:03:00Z</dcterms:modified>
</cp:coreProperties>
</file>