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5B43">
              <w:rPr>
                <w:rFonts w:ascii="Times New Roman" w:hAnsi="Times New Roman"/>
                <w:sz w:val="20"/>
                <w:szCs w:val="20"/>
              </w:rPr>
              <w:t>Klasični holivudski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5705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57059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57059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81393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240ED7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6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D6A2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D6A2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D6A2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6A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240ED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240ED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197845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40ED7" w:rsidP="0057059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57059B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.10.20</w:t>
            </w:r>
            <w:r w:rsidR="0057059B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0ED7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7059B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57059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D15B43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Upisan 1. semestar 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19784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97845" w:rsidRPr="009947BA" w:rsidRDefault="00197845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97845" w:rsidRPr="009947BA" w:rsidRDefault="001978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97845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7059B" w:rsidRDefault="0057059B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online konzultacije</w:t>
            </w:r>
          </w:p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6A2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Po završetku kolegija student će steći temeljna znanja iz područja klasičnog holivudskog filma te će moći: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i razlikovati temeljne pojmove iz područja klasičnog holivudskog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analizirati suodnos modernog američkog filma, klasičnog holivudskog filma te avangardnog filma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usporediti i analizirati relevantne teorijske okvire klasičnog holivudskog filma te mogućnosti njihove primjene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definirati stilske i narativne obrasce klasičnog holivudskog filma u odnosu na američki film i svjetski film u cjelini</w:t>
            </w:r>
          </w:p>
          <w:p w:rsidR="00D15B43" w:rsidRPr="00D15B43" w:rsidRDefault="00D15B43" w:rsidP="00D15B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primijeniti stečena znanja na analizu različitih naslova klasičnih i modernih američkih filmova i kontekst u kojem se oni javljaju</w:t>
            </w:r>
          </w:p>
          <w:p w:rsidR="00785CAA" w:rsidRPr="00B4202A" w:rsidRDefault="00D15B43" w:rsidP="00D15B4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15B43">
              <w:rPr>
                <w:rFonts w:ascii="Times New Roman" w:hAnsi="Times New Roman"/>
                <w:sz w:val="18"/>
                <w:szCs w:val="18"/>
              </w:rPr>
              <w:t>- kritički argumentirati različite sastavnice klasičnog holivudskog filma uz primjenu obrađenih teorijskih smjernica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</w:t>
            </w: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E15EDE" w:rsidRPr="00E15EDE" w:rsidRDefault="00E15EDE" w:rsidP="00E15E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E15EDE" w:rsidRPr="00E15EDE" w:rsidRDefault="00E15EDE" w:rsidP="00E15EDE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B4202A" w:rsidRDefault="00E15EDE" w:rsidP="00E15E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15EDE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57059B" w:rsidP="005705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/ veljača 2021.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0723B" w:rsidRDefault="0057059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S obzirom na činjenicu da je naracija dominantan tip organiziranja filmova, kolegij će obratiti posebnu pozornost klasičnom holivudskom narativnom stilu, koji je podloga za razumijevanje američke kinematografije u cjelini. Zbog iznimne važnosti i utjecajnosti američke kinematografije na svjetski film, može se reći da je klasični holivudski stil najutjecajniji oblik naracije u filmskoj povijesti. Kolegij će obraditi ključne odlike klasičnog holivudskog filma: žanrovsku određenost, sistem zvijezda, kontinuiranu montažu, racionalno usmjerenog glavnog protagonista, nevidljivu režiju, osjećaj dovršenosti, jasnu komercijalnu usmjerenost filmova. Oslanjajući se na lik i priču kao ključne sastavnice filmova, holivudski film paradigmatski je primjer iznimne unutarnje koherencije i psihološke korespondentnosti  s očekivanjima gledatelja.</w:t>
            </w:r>
          </w:p>
          <w:p w:rsidR="009A284F" w:rsidRPr="009947BA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hAnsi="Times New Roman"/>
                <w:bCs/>
                <w:sz w:val="18"/>
                <w:szCs w:val="18"/>
              </w:rPr>
              <w:t>U sklopu seminarskog dijela, obrađivat će se teme usko povezane sa sadržajem kolegija.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Uvod u kolegij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Kauzalnost i motivacija kao elementi izgradnje filmske priče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Klasična linearna naracija u holivudskom filmu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Strukturiranje prostora  i vremena u klasičnom stilu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Anatomija klasične filmske scene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 do 1930.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Oblikovanje klasičnog linearnog stila, 1909.-1928.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Holivudski model proizvodnje, 1930.-1960.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Case Study - </w:t>
            </w:r>
            <w:r w:rsidRPr="006D1091">
              <w:rPr>
                <w:rFonts w:ascii="Times New Roman" w:eastAsia="MS Gothic" w:hAnsi="Times New Roman" w:cs="Times New Roman"/>
                <w:i/>
                <w:sz w:val="18"/>
              </w:rPr>
              <w:t>Casablanca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Vestern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Detektivski film i film noir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Klasični filmski žanrovi: Screwball komedija</w:t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Trajnost i kontinuirana prisutnost klasičnog stila nakon 1960.</w:t>
            </w:r>
          </w:p>
          <w:p w:rsid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Zaključna rekapitulacija</w:t>
            </w: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0723B" w:rsidRDefault="0020723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Žanr i ideologija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Naracija u klasičnom Hollywoodu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Sustav zvijezda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Proizvodni kod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Balio, Tino.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Grand Design: Hollywood as a Modern Business Enterprise,1930-1939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1995.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Hollywood i masovna kultura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Sklar, Robert.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Movie-Made America: A Cultural History of American Movies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. New York: Random 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lastRenderedPageBreak/>
              <w:t>House, 1975.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Laura Mulvey i feministička kritika Hollywooda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Braudy, Leo i Marshall Cohen.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Film Theory and Criticism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7th edition. New York: Oxford University Press, 2009.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Američka nijema komedija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Belton, John.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American Cinema/American Culture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New Brunswick: Rutgers University Press, 1994.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Walt Disney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Barrier, Michael.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Animated Man. A Life of Walt Disney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 and Los Angeles: University of California Press, 2007.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Raoul Walsh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Moss, Marilyn Ann.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Raoul Walsh: The True Adventures of Hollywood's Legendary Director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Screen Classics edition. Lexington, Ky.: The University Press of Kentucky, 2011.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Howard Hawks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Wood, Robin.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Howard Hawks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Contemporary Approaches to Film and Media Series. Detroit: Wayne State University Press, 2006.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Alfred Hitchcock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Rothman, William.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Hitchcock: The Murderous Gaze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Cambridge, Mass.; London: Harvard University Press., 1982.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>Majstori klasičnog Hollywooda - John Ford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Gallagher, Tad.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John Ford: The Man and His Films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Berkeley: University of California Press, 1988.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Građanin Kane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Mulvey, Laura.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Citizen Kane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2. edition. BFI Film Classics. London: British Film Institute, 2012.</w:t>
            </w:r>
          </w:p>
          <w:p w:rsidR="006D1091" w:rsidRDefault="006D1091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Tragači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20723B" w:rsidRPr="0020723B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Buscombe, Edward.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The Searchers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  <w:p w:rsidR="006D1091" w:rsidRDefault="006D1091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 xml:space="preserve">Analiza filma </w:t>
            </w:r>
            <w:r w:rsidR="0020723B" w:rsidRPr="006D1091">
              <w:rPr>
                <w:rFonts w:ascii="Times New Roman" w:eastAsia="MS Gothic" w:hAnsi="Times New Roman" w:cs="Times New Roman"/>
                <w:i/>
                <w:sz w:val="18"/>
              </w:rPr>
              <w:t>Vrtoglavica</w:t>
            </w:r>
            <w:r w:rsidR="0020723B" w:rsidRPr="0020723B">
              <w:rPr>
                <w:rFonts w:ascii="Times New Roman" w:eastAsia="MS Gothic" w:hAnsi="Times New Roman" w:cs="Times New Roman"/>
                <w:sz w:val="18"/>
              </w:rPr>
              <w:tab/>
            </w:r>
          </w:p>
          <w:p w:rsidR="009A284F" w:rsidRPr="00DE6D53" w:rsidRDefault="0020723B" w:rsidP="006D109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20723B">
              <w:rPr>
                <w:rFonts w:ascii="Times New Roman" w:eastAsia="MS Gothic" w:hAnsi="Times New Roman" w:cs="Times New Roman"/>
                <w:sz w:val="18"/>
              </w:rPr>
              <w:t xml:space="preserve">Barr, Charles. </w:t>
            </w:r>
            <w:r w:rsidRPr="007A41B8">
              <w:rPr>
                <w:rFonts w:ascii="Times New Roman" w:eastAsia="MS Gothic" w:hAnsi="Times New Roman" w:cs="Times New Roman"/>
                <w:i/>
                <w:sz w:val="18"/>
              </w:rPr>
              <w:t>Vertigo</w:t>
            </w:r>
            <w:r w:rsidRPr="0020723B">
              <w:rPr>
                <w:rFonts w:ascii="Times New Roman" w:eastAsia="MS Gothic" w:hAnsi="Times New Roman" w:cs="Times New Roman"/>
                <w:sz w:val="18"/>
              </w:rPr>
              <w:t>. BFI Film Classics. London: British Film Institute,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David; Janet Staiger i Kristin Thompson.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Classical Hollywood Cinema: Film Style and Mode of Production to 1960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1985.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Style w:val="citationbook"/>
                <w:rFonts w:ascii="Times New Roman" w:hAnsi="Times New Roman"/>
                <w:i/>
                <w:iCs/>
                <w:sz w:val="18"/>
                <w:szCs w:val="18"/>
              </w:rPr>
              <w:t>On the History of Film Style</w:t>
            </w:r>
            <w:r w:rsidRPr="006D1091">
              <w:rPr>
                <w:rStyle w:val="citationbook"/>
                <w:rFonts w:ascii="Times New Roman" w:hAnsi="Times New Roman"/>
                <w:sz w:val="18"/>
                <w:szCs w:val="18"/>
              </w:rPr>
              <w:t>. Cambridge: Harvard University Press, 1997.</w:t>
            </w:r>
          </w:p>
          <w:p w:rsidR="009A284F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 Genres: Formulas, Filmmaking, and the Studio System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Philadelphia: Temple University Press, 1981.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Balio, Tino.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Grand Design: Hollywood as a Modern Business Enterprise,1930-1939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Barr, Charles.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Vertigo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Belton, John.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American Cinema/American Culture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Brunswick: Rutgers University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Narration in the Fiction Film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Methuen, 1985.</w:t>
            </w:r>
          </w:p>
          <w:p w:rsidR="006D1091" w:rsidRPr="006D1091" w:rsidRDefault="006D1091" w:rsidP="006D1091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Bordwell, David.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Way Hollywood Tells It: Story and Style in Modern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Bowser, Ellen.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Transformation of Cinema 1907-1915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Braudy, Leo i Marshall Cohen.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Film Theory and Criticism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7th edition. New York: Oxford University Press,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Buscombe, Edward.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The Searchers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BFI Film Classics. London: British Film Institute,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Cook, David A.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Lost Illusions: American Cinema in the Shadow of Watergate and Vietnam 1970-1979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Crafton, Donald.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Talkies: American Cinema’s Transition to Sound 1926-1931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Elsaesser, Thomas i Warren Buckland.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Studying Contemporary American Film: A Guide to Movie Analysis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Arnold Hodder,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Gallagher, Tad.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John Ford: The Man and His Films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Berkeley: University of California Press, 1988.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„Postmoderno i postmodernističko u suvremenome filmu“,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5 (II), 1996., str. 110 - 113.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„Periodizacijska problematika filmskog postmodernizma“,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23 (VI), 2000., str. 132 – 141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Gilić, Nikica.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Uvod u teoriju filmske priče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Zagreb: Školska knjiga, 2007. 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Gunning, Tom. „'Sad je vidiš, sad je ne vidiš': temporalnost filma atrakcije“,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14 (IV), 1998., str. 131 - 138.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Hall, Sheldon. „Rodoslovlje modernog blockbustera“,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40 (X), 2004., str. 5 - 16.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Koszarski, Richard.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An Evening’s Entertainment: The Age of the Silent Feature Picture, 1915-1928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D1091">
              <w:rPr>
                <w:rFonts w:ascii="Times New Roman" w:hAnsi="Times New Roman"/>
                <w:sz w:val="18"/>
                <w:szCs w:val="18"/>
              </w:rPr>
              <w:lastRenderedPageBreak/>
              <w:t>Berkeley: University of California Press,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„Tipologija ženskih zvijezda američkog filma“,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Hrvatski filmski ljetopis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42 (XI), 2005., str. 3 - 21.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Kragić, Bruno. „Filmske zvijezde – tipovi i tipološki sustavi (na primjeru muških zvijezda američkog filma)“, u: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Književna smotra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, br. 139 (1), 2006., str. 37 – 51.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Lev, Peter.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Fifties: Transforming the Screen, 1950-1959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Charles Scribner’s Sons, 2003.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Monaco, Paul.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The Sixties: 1960-1969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Moss, Marilyn Ann.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Raoul Walsh: The True Adventures of Hollywood's Legendary Director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Screen Classics edition. Lexington, Ky.: The University Press of Kentucky, 2011.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 xml:space="preserve">Mulvey, Laura. </w:t>
            </w:r>
            <w:r w:rsidRPr="006D1091">
              <w:rPr>
                <w:rFonts w:ascii="Times New Roman" w:hAnsi="Times New Roman"/>
                <w:bCs/>
                <w:i/>
                <w:sz w:val="18"/>
                <w:szCs w:val="18"/>
              </w:rPr>
              <w:t>Citizen Kane</w:t>
            </w:r>
            <w:r w:rsidRPr="006D1091">
              <w:rPr>
                <w:rFonts w:ascii="Times New Roman" w:hAnsi="Times New Roman"/>
                <w:bCs/>
                <w:sz w:val="18"/>
                <w:szCs w:val="18"/>
              </w:rPr>
              <w:t>. 2. edition. BFI Film Classics. London: British Film Institute, 2012.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Musser, Charles.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Emergence of Cinema: The American Screen to 1907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Scribner's, 1990.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Norton, Mary Beth (et al.).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 People and a Nation: A History of the United States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Brief Edition, Fourth Edition, Boston, New York: Houghton Mifflin Company, 1996.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Palmer, R. Barton.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Hollywood's Dark Cinema: The American Film Noir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Twayne Publishers, 1994.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Peterlić, Ante.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Povijest filma: rano i klasično razdoblje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Hrvatski filmski savez, 2008.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Film noir i njegovo nasljeđe u američkom filmu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Magistarski rad, Zagreb: Filozofski fakultet, 2002.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Petković, Rajko.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Američki nezavisni film osamdesetih i devedesetih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Doktorska disertacija, Zagreb: Filozofski fakultet, 2009.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Prince, Stephen.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A New Pot of Gold: Hollywood Under the Electronic Rainbow, 1980-1989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2000.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Rothman, William.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Hitchcock: The Murderous Gaze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Mass.; London: Harvard University Press., 1982.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Schatz, Thomas.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Boom and Bust: American Cinema in the 1940s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Berkeley: University of California Press, 1999.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Sklar, Robert.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Movie-Made America: A Cultural History of American Movies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New York: Random House, 1975.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Sim, Stuart (ur.).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The Routledge Companion to Postmodernism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London: Routledge, 2001.</w:t>
            </w:r>
          </w:p>
          <w:p w:rsidR="006D1091" w:rsidRPr="006D1091" w:rsidRDefault="006D1091" w:rsidP="006D1091">
            <w:pPr>
              <w:ind w:left="709" w:hanging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Thompson, Kristin. </w:t>
            </w:r>
            <w:r w:rsidRPr="006D1091">
              <w:rPr>
                <w:rFonts w:ascii="Times New Roman" w:hAnsi="Times New Roman"/>
                <w:i/>
                <w:iCs/>
                <w:sz w:val="18"/>
                <w:szCs w:val="18"/>
              </w:rPr>
              <w:t>Storytelling in the New Hollywood: Understanding Classical Narrative Technique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Cambridge, MA.: Harvard University Press, 1999.</w:t>
            </w:r>
          </w:p>
          <w:p w:rsidR="006D1091" w:rsidRPr="006D1091" w:rsidRDefault="006D1091" w:rsidP="006D1091">
            <w:pPr>
              <w:ind w:left="709" w:hanging="709"/>
              <w:rPr>
                <w:rFonts w:ascii="Times New Roman" w:hAnsi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Tomaševski, Boris.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Teorija književnosti: Tematika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Zagreb: Matica hrvatska, 1998.</w:t>
            </w:r>
          </w:p>
          <w:p w:rsidR="009A284F" w:rsidRPr="006D1091" w:rsidRDefault="006D1091" w:rsidP="006D1091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 xml:space="preserve">Wood, Robin. </w:t>
            </w:r>
            <w:r w:rsidRPr="006D1091">
              <w:rPr>
                <w:rFonts w:ascii="Times New Roman" w:hAnsi="Times New Roman"/>
                <w:i/>
                <w:sz w:val="18"/>
                <w:szCs w:val="18"/>
              </w:rPr>
              <w:t>Howard Hawks</w:t>
            </w:r>
            <w:r w:rsidRPr="006D1091">
              <w:rPr>
                <w:rFonts w:ascii="Times New Roman" w:hAnsi="Times New Roman"/>
                <w:sz w:val="18"/>
                <w:szCs w:val="18"/>
              </w:rPr>
              <w:t>. Contemporary Approaches to Film and Media Series. Detroit: Wayne State University Press,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D6A28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D6A2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D6A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D6A2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19784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97845" w:rsidRPr="00B4202A" w:rsidRDefault="00197845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0,45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0,55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seminarski rad: 1</w:t>
            </w:r>
          </w:p>
          <w:p w:rsidR="00197845" w:rsidRPr="00E32843" w:rsidRDefault="00197845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197845" w:rsidRPr="009947BA" w:rsidRDefault="00197845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9784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97845" w:rsidRDefault="0019784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97845" w:rsidRPr="00B7307A" w:rsidRDefault="0019784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197845" w:rsidRPr="009947BA" w:rsidRDefault="00197845" w:rsidP="008A029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D6A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2C" w:rsidRDefault="00036A2C" w:rsidP="009947BA">
      <w:pPr>
        <w:spacing w:before="0" w:after="0"/>
      </w:pPr>
      <w:r>
        <w:separator/>
      </w:r>
    </w:p>
  </w:endnote>
  <w:endnote w:type="continuationSeparator" w:id="0">
    <w:p w:rsidR="00036A2C" w:rsidRDefault="00036A2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2C" w:rsidRDefault="00036A2C" w:rsidP="009947BA">
      <w:pPr>
        <w:spacing w:before="0" w:after="0"/>
      </w:pPr>
      <w:r>
        <w:separator/>
      </w:r>
    </w:p>
  </w:footnote>
  <w:footnote w:type="continuationSeparator" w:id="0">
    <w:p w:rsidR="00036A2C" w:rsidRDefault="00036A2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6D6A28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05905"/>
    <w:rsid w:val="0001045D"/>
    <w:rsid w:val="00036A2C"/>
    <w:rsid w:val="00072701"/>
    <w:rsid w:val="000A790E"/>
    <w:rsid w:val="000B276B"/>
    <w:rsid w:val="000C0578"/>
    <w:rsid w:val="0010332B"/>
    <w:rsid w:val="001443A2"/>
    <w:rsid w:val="00150B32"/>
    <w:rsid w:val="00197510"/>
    <w:rsid w:val="00197845"/>
    <w:rsid w:val="0020723B"/>
    <w:rsid w:val="0022722C"/>
    <w:rsid w:val="00240ED7"/>
    <w:rsid w:val="0028545A"/>
    <w:rsid w:val="002A7856"/>
    <w:rsid w:val="002E1CE6"/>
    <w:rsid w:val="002F2D2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53362"/>
    <w:rsid w:val="00461219"/>
    <w:rsid w:val="004621A3"/>
    <w:rsid w:val="00470F6D"/>
    <w:rsid w:val="00483BC3"/>
    <w:rsid w:val="004923F4"/>
    <w:rsid w:val="004B553E"/>
    <w:rsid w:val="005353ED"/>
    <w:rsid w:val="005514C3"/>
    <w:rsid w:val="0057059B"/>
    <w:rsid w:val="005D3518"/>
    <w:rsid w:val="005E1668"/>
    <w:rsid w:val="005F6E0B"/>
    <w:rsid w:val="0062328F"/>
    <w:rsid w:val="00684BBC"/>
    <w:rsid w:val="006B4920"/>
    <w:rsid w:val="006D1091"/>
    <w:rsid w:val="006D6A28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41B8"/>
    <w:rsid w:val="007C43A4"/>
    <w:rsid w:val="007D4D2D"/>
    <w:rsid w:val="00813937"/>
    <w:rsid w:val="00865776"/>
    <w:rsid w:val="00874D5D"/>
    <w:rsid w:val="00891C60"/>
    <w:rsid w:val="008942F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A73A0"/>
    <w:rsid w:val="009C56B1"/>
    <w:rsid w:val="009D5226"/>
    <w:rsid w:val="009E2FD4"/>
    <w:rsid w:val="00A060D7"/>
    <w:rsid w:val="00A71851"/>
    <w:rsid w:val="00A9132B"/>
    <w:rsid w:val="00AA1A5A"/>
    <w:rsid w:val="00AD23FB"/>
    <w:rsid w:val="00B4202A"/>
    <w:rsid w:val="00B612F8"/>
    <w:rsid w:val="00B71A57"/>
    <w:rsid w:val="00B7307A"/>
    <w:rsid w:val="00BE3D47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32117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F02A8F"/>
    <w:rsid w:val="00F513E0"/>
    <w:rsid w:val="00F566DA"/>
    <w:rsid w:val="00F84F5E"/>
    <w:rsid w:val="00FC2198"/>
    <w:rsid w:val="00FC21C0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C5E-2AED-48AB-ADD8-CB457869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15</cp:revision>
  <dcterms:created xsi:type="dcterms:W3CDTF">2019-07-25T09:03:00Z</dcterms:created>
  <dcterms:modified xsi:type="dcterms:W3CDTF">2020-09-17T18:32:00Z</dcterms:modified>
</cp:coreProperties>
</file>