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FC29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4A7F8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0B4AE2C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E8AC2CC" w14:textId="77777777" w:rsidR="004B553E" w:rsidRPr="00FF1020" w:rsidRDefault="002C20EA" w:rsidP="00052C5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Anglistika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C5FECD8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70DE10D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3E62C44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A68640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1D13509" w14:textId="77777777" w:rsidR="004B553E" w:rsidRPr="00FF1020" w:rsidRDefault="00103B4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Uvod u Shakespeareov jezik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1EC565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2B9FB30" w14:textId="77777777" w:rsidR="004B553E" w:rsidRPr="00FF1020" w:rsidRDefault="00103B4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4AFA4112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03CFFA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F286010" w14:textId="77777777" w:rsidR="004B553E" w:rsidRPr="00FF1020" w:rsidRDefault="002C20E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Engleski </w:t>
            </w:r>
          </w:p>
        </w:tc>
      </w:tr>
      <w:tr w:rsidR="004B553E" w:rsidRPr="00FF1020" w14:paraId="7447D76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D9F21B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CDE0D1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03B4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DA9763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927DDCF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9754E41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2004DF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32032D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54B051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A0F6342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B5F96E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03B4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D2D3F3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BDF565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1D0CDDB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0BCC73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532E16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03B4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BFEA34F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D49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40A72B8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83D93E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1D5F4DFF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C40040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EE6886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81E2D3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1A2BC21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B180120" w14:textId="77777777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03B4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2EFF8DF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5B2B7174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CAC654E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CB725F8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938839E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03B4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707223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8B9C1F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69530DE6" w14:textId="77777777" w:rsidR="00453362" w:rsidRPr="00FF1020" w:rsidRDefault="00FB257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3249235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ADDCB4C" w14:textId="77777777" w:rsidR="00453362" w:rsidRPr="00FF1020" w:rsidRDefault="00FB257E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69CD04C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93CAB1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277C940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147C85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9DE0F8A" w14:textId="77777777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63B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F77C4B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7B9305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6812E16" w14:textId="77777777" w:rsidR="00453362" w:rsidRDefault="00E063B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Svečana dvorana,</w:t>
            </w:r>
          </w:p>
          <w:p w14:paraId="34D1D4B7" w14:textId="77777777" w:rsidR="00E063BE" w:rsidRDefault="00E063BE" w:rsidP="00E063B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Pred. - srijedom, 10.00-12.00</w:t>
            </w:r>
          </w:p>
          <w:p w14:paraId="70DA3856" w14:textId="77777777" w:rsidR="00E063BE" w:rsidRDefault="00E063BE" w:rsidP="00E063B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Sem. – četvrtkom,</w:t>
            </w:r>
          </w:p>
          <w:p w14:paraId="7EB01C7F" w14:textId="77777777" w:rsidR="00E063BE" w:rsidRPr="00FF1020" w:rsidRDefault="00E063BE" w:rsidP="00E063B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10.15 – 12.00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5422BA6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6914E5B" w14:textId="77777777" w:rsidR="00453362" w:rsidRPr="00FF1020" w:rsidRDefault="00E063B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453362" w:rsidRPr="00FF1020" w14:paraId="63D39D9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0C34BAC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2F3AC420" w14:textId="77777777"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  <w:p w14:paraId="7C82D3C4" w14:textId="77777777" w:rsidR="00E063BE" w:rsidRPr="00FF1020" w:rsidRDefault="00E063B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6.listopada, 2021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20305B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8FFB6C5" w14:textId="77777777" w:rsidR="00453362" w:rsidRPr="00DA5066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63BE">
              <w:rPr>
                <w:rFonts w:ascii="Merriweather" w:hAnsi="Merriweather" w:cs="Times New Roman"/>
                <w:color w:val="FF0000"/>
                <w:sz w:val="18"/>
              </w:rPr>
              <w:t>/</w:t>
            </w:r>
            <w:r w:rsidRPr="00DA5066">
              <w:rPr>
                <w:rFonts w:ascii="Merriweather" w:hAnsi="Merriweather" w:cs="Times New Roman"/>
                <w:sz w:val="18"/>
              </w:rPr>
              <w:t>točan datum završetka nastave/</w:t>
            </w:r>
          </w:p>
          <w:p w14:paraId="55136341" w14:textId="77777777" w:rsidR="00E063BE" w:rsidRPr="00E063BE" w:rsidRDefault="00DA506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DA5066">
              <w:rPr>
                <w:rFonts w:ascii="Merriweather" w:hAnsi="Merriweather" w:cs="Times New Roman"/>
                <w:sz w:val="18"/>
              </w:rPr>
              <w:t>27. siječnja, 2022.</w:t>
            </w:r>
          </w:p>
        </w:tc>
      </w:tr>
      <w:tr w:rsidR="00453362" w:rsidRPr="00FF1020" w14:paraId="046CECD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8516FB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73697DD" w14:textId="77777777" w:rsidR="00453362" w:rsidRPr="00FF1020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 traže se</w:t>
            </w:r>
          </w:p>
        </w:tc>
      </w:tr>
      <w:tr w:rsidR="00453362" w:rsidRPr="00FF1020" w14:paraId="0C62913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C6381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F2C3D4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6AA48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237BBCB" w14:textId="77777777" w:rsidR="00453362" w:rsidRPr="00FF1020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Dr.sc. Lidija Štrmelj, docent</w:t>
            </w:r>
          </w:p>
        </w:tc>
      </w:tr>
      <w:tr w:rsidR="00453362" w:rsidRPr="00FF1020" w14:paraId="02311D0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37A12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42E8FF8" w14:textId="77777777" w:rsidR="00453362" w:rsidRPr="00FF1020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lstrmelj@unizd.hr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955CA0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44594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B352DF6" w14:textId="77777777" w:rsidR="00453362" w:rsidRPr="00FF1020" w:rsidRDefault="0044594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utorkom,10.00-11.30</w:t>
            </w:r>
          </w:p>
        </w:tc>
      </w:tr>
      <w:tr w:rsidR="00453362" w:rsidRPr="00FF1020" w14:paraId="41749E5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331CD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0E522CC" w14:textId="77777777" w:rsidR="00453362" w:rsidRPr="00FF1020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Dr.sc. Lidija Štrmelj, docent</w:t>
            </w:r>
          </w:p>
        </w:tc>
      </w:tr>
      <w:tr w:rsidR="00453362" w:rsidRPr="00FF1020" w14:paraId="5AAF74F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1EA315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0748F8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2B2361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9D1A4E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769BB4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26F77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9F0012C" w14:textId="77777777" w:rsidR="00453362" w:rsidRPr="00FF1020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14:paraId="77A77BF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42081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63CC22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3F138A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817E48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6D435F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4B99E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5C37C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92E4C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628184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B3949A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FCBFD2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FBBF83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76C8EE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03A4B6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624AEA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AB2385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2290D79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63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68B95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63B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C55CEEA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42EFB44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0E32C3C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5926B09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84BE5C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BAC45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20C2DC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84601A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0B9C73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21BA21A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2389760E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C514EF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64F7030" w14:textId="77777777" w:rsidR="00E063BE" w:rsidRPr="00E063BE" w:rsidRDefault="00E063BE" w:rsidP="00E063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063BE">
              <w:rPr>
                <w:rFonts w:ascii="Merriweather" w:hAnsi="Merriweather" w:cs="Times New Roman"/>
                <w:sz w:val="18"/>
              </w:rPr>
              <w:t>doseg visoke razine razumijevanja Shakespeareovih tekstova</w:t>
            </w:r>
          </w:p>
          <w:p w14:paraId="008FB117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14:paraId="3E69E96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B82C17D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45CBEA" w14:textId="77777777" w:rsidR="00E063BE" w:rsidRPr="00E063BE" w:rsidRDefault="00E063BE" w:rsidP="00E063BE">
            <w:pPr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  <w:r w:rsidRPr="00E063BE">
              <w:rPr>
                <w:rFonts w:ascii="Merriweather" w:hAnsi="Merriweather" w:cs="Times New Roman"/>
                <w:sz w:val="18"/>
              </w:rPr>
              <w:t xml:space="preserve">Nakon završetka kolegija studenti bi trebali </w:t>
            </w:r>
          </w:p>
          <w:p w14:paraId="1AAC96AB" w14:textId="77777777" w:rsidR="00E063BE" w:rsidRPr="00E063BE" w:rsidRDefault="00E063BE" w:rsidP="00E063B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  <w:r w:rsidRPr="00E063BE">
              <w:rPr>
                <w:rFonts w:ascii="Merriweather" w:hAnsi="Merriweather" w:cs="Times New Roman"/>
                <w:sz w:val="18"/>
              </w:rPr>
              <w:t>prepoznati lingvističke strukture prisutne u Shakespearea, te uočiti slič</w:t>
            </w:r>
            <w:r>
              <w:rPr>
                <w:rFonts w:ascii="Merriweather" w:hAnsi="Merriweather" w:cs="Times New Roman"/>
                <w:sz w:val="18"/>
              </w:rPr>
              <w:t>nosti i razlika između tadašnjeg</w:t>
            </w:r>
            <w:r w:rsidRPr="00E063BE">
              <w:rPr>
                <w:rFonts w:ascii="Merriweather" w:hAnsi="Merriweather" w:cs="Times New Roman"/>
                <w:sz w:val="18"/>
              </w:rPr>
              <w:t xml:space="preserve"> i današnjeg engleskog jezika;</w:t>
            </w:r>
          </w:p>
          <w:p w14:paraId="6A1CDC9C" w14:textId="77777777" w:rsidR="00E063BE" w:rsidRPr="00E063BE" w:rsidRDefault="00E063BE" w:rsidP="00E063BE">
            <w:pPr>
              <w:pStyle w:val="ListParagraph"/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</w:p>
          <w:p w14:paraId="7048393E" w14:textId="77777777" w:rsidR="00E063BE" w:rsidRPr="00E063BE" w:rsidRDefault="00E063BE" w:rsidP="00E063BE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erriweather" w:hAnsi="Merriweather" w:cs="Times New Roman"/>
                <w:sz w:val="18"/>
              </w:rPr>
            </w:pPr>
            <w:r w:rsidRPr="00E063BE">
              <w:rPr>
                <w:rFonts w:ascii="Merriweather" w:hAnsi="Merriweather" w:cs="Times New Roman"/>
                <w:sz w:val="18"/>
              </w:rPr>
              <w:lastRenderedPageBreak/>
              <w:t xml:space="preserve">razumjeti jezičnu raznolikost u Shakespearea kao posljedicu nedovršene standardizacije, renesansne kreativnosti, socio-lingvističkih </w:t>
            </w:r>
            <w:r>
              <w:rPr>
                <w:rFonts w:ascii="Merriweather" w:hAnsi="Merriweather" w:cs="Times New Roman"/>
                <w:sz w:val="18"/>
              </w:rPr>
              <w:t>i</w:t>
            </w:r>
            <w:r w:rsidRPr="00E063BE">
              <w:rPr>
                <w:rFonts w:ascii="Merriweather" w:hAnsi="Merriweather" w:cs="Times New Roman"/>
                <w:sz w:val="18"/>
              </w:rPr>
              <w:t xml:space="preserve"> književnih čimbenika</w:t>
            </w:r>
          </w:p>
          <w:p w14:paraId="1DC8E0EF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25ACC6E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02BA6D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0F24DC0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5726E4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A7BF00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63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FB4892C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BFF392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63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9402A50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DA4322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4ADAEE93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4190A6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FB0C472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B6D17A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330BA5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63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F691AD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E382471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0A74D56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BFF4A0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BC8CDF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63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19205C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63B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9F53C1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0106960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10B5FB4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D4E9E5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C1CDE4C" w14:textId="77777777" w:rsidR="00FC2198" w:rsidRDefault="00445947" w:rsidP="0044594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predavanja i seminara u obujmu od barem 70 %,</w:t>
            </w:r>
          </w:p>
          <w:p w14:paraId="3A88F086" w14:textId="77777777" w:rsidR="00445947" w:rsidRDefault="00445947" w:rsidP="0044594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rješavanje zadanih zadataka iz </w:t>
            </w:r>
            <w:r w:rsidRPr="00445947">
              <w:rPr>
                <w:rFonts w:ascii="Merriweather" w:eastAsia="MS Gothic" w:hAnsi="Merriweather" w:cs="Times New Roman"/>
                <w:i/>
                <w:sz w:val="18"/>
              </w:rPr>
              <w:t>A Shakespearean Language Workbook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r w:rsidRPr="00445947">
              <w:rPr>
                <w:rFonts w:ascii="Merriweather" w:eastAsia="MS Gothic" w:hAnsi="Merriweather" w:cs="Times New Roman"/>
                <w:sz w:val="18"/>
              </w:rPr>
              <w:t xml:space="preserve">te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prijevod </w:t>
            </w:r>
            <w:r w:rsidRPr="00445947">
              <w:rPr>
                <w:rFonts w:ascii="Merriweather" w:eastAsia="MS Gothic" w:hAnsi="Merriweather" w:cs="Times New Roman"/>
                <w:sz w:val="18"/>
              </w:rPr>
              <w:t xml:space="preserve">odabranih </w:t>
            </w:r>
            <w:r>
              <w:rPr>
                <w:rFonts w:ascii="Merriweather" w:eastAsia="MS Gothic" w:hAnsi="Merriweather" w:cs="Times New Roman"/>
                <w:sz w:val="18"/>
              </w:rPr>
              <w:t>Sh.</w:t>
            </w:r>
            <w:r w:rsidRPr="00445947">
              <w:rPr>
                <w:rFonts w:ascii="Merriweather" w:eastAsia="MS Gothic" w:hAnsi="Merriweather" w:cs="Times New Roman"/>
                <w:sz w:val="18"/>
              </w:rPr>
              <w:t>tekstova na hrvatski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2801DD8" w14:textId="77777777" w:rsidR="00445947" w:rsidRPr="00445947" w:rsidRDefault="00445947" w:rsidP="00445947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7805C72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FC2198" w:rsidRPr="00FF1020" w14:paraId="73D0A50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075EA6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6AD29F6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4594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C2F87FA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68051D8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4594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445947" w14:paraId="1B88493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65719E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689037C" w14:textId="77777777" w:rsidR="00FC2198" w:rsidRPr="00300F62" w:rsidRDefault="00300F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>9. veljače, 2022.</w:t>
            </w:r>
          </w:p>
          <w:p w14:paraId="0157AD14" w14:textId="77777777" w:rsidR="00445947" w:rsidRPr="00300F62" w:rsidRDefault="00300F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>23.veljače, 2022.</w:t>
            </w:r>
          </w:p>
          <w:p w14:paraId="1B9783A7" w14:textId="77777777" w:rsidR="00445947" w:rsidRPr="00FF1020" w:rsidRDefault="004459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>10.00-12.00</w:t>
            </w:r>
          </w:p>
        </w:tc>
        <w:tc>
          <w:tcPr>
            <w:tcW w:w="2471" w:type="dxa"/>
            <w:gridSpan w:val="12"/>
            <w:vAlign w:val="center"/>
          </w:tcPr>
          <w:p w14:paraId="1EA257A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5509EA5D" w14:textId="77777777" w:rsidR="00FC2198" w:rsidRDefault="00300F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 r</w:t>
            </w:r>
            <w:r w:rsidR="00445947">
              <w:rPr>
                <w:rFonts w:ascii="Merriweather" w:hAnsi="Merriweather" w:cs="Times New Roman"/>
                <w:sz w:val="18"/>
              </w:rPr>
              <w:t>uj</w:t>
            </w:r>
            <w:r>
              <w:rPr>
                <w:rFonts w:ascii="Merriweather" w:hAnsi="Merriweather" w:cs="Times New Roman"/>
                <w:sz w:val="18"/>
              </w:rPr>
              <w:t>na, 2022.</w:t>
            </w:r>
          </w:p>
          <w:p w14:paraId="7870CC8F" w14:textId="77777777" w:rsidR="00445947" w:rsidRDefault="00300F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23. rujna, 2022.</w:t>
            </w:r>
          </w:p>
          <w:p w14:paraId="1A647925" w14:textId="77777777" w:rsidR="00445947" w:rsidRPr="00FF1020" w:rsidRDefault="004459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>10.00-12.00</w:t>
            </w:r>
          </w:p>
        </w:tc>
      </w:tr>
      <w:tr w:rsidR="00FC2198" w:rsidRPr="00FF1020" w14:paraId="44A30D7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6CEB5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B8C4856" w14:textId="77777777" w:rsidR="00445947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Kolegij obuhvaća analizu bitnih aspekata Shakespeareove gramatike i vokabulara, polazeći od  a) konstrukcija i izraza u Shakespeareovom jeziku koje su u upotrebi i danas,  b) konstrukcija koje se danas ne koriste, te c) struktura  koje su danas u upotrebi, a nisu postojale u Shakespeareovo doba. </w:t>
            </w:r>
          </w:p>
          <w:p w14:paraId="3FBFD0C7" w14:textId="77777777" w:rsidR="00445947" w:rsidRPr="00445947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</w:p>
          <w:p w14:paraId="3CB92B59" w14:textId="77777777" w:rsidR="00445947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Na morfološkoj razini naglasak se stavlja na tvorbu imeničkih, glagolskih i zamjeničkih oblika, a na sintaktičkoj na strukturu imeničkih i glagolskih fraza. </w:t>
            </w:r>
          </w:p>
          <w:p w14:paraId="26C0D2FF" w14:textId="77777777" w:rsidR="00445947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</w:p>
          <w:p w14:paraId="4E6B360F" w14:textId="77777777" w:rsidR="00445947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Analiza leksika bavi se načinima uz pomoć kojih je Shakespeare značajno povećao postojeći engleski vokabular, te na semantičke promjene koje su se dogodile u međuvremenu, a koje je nužno poznavati da bi se pravilno razumjelo Shakespeareove tekstove.</w:t>
            </w:r>
          </w:p>
          <w:p w14:paraId="0205CAD9" w14:textId="77777777" w:rsidR="00445947" w:rsidRPr="00445947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</w:p>
          <w:p w14:paraId="3343A1CD" w14:textId="77777777" w:rsidR="00FC2198" w:rsidRPr="00FF1020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Kolegij također daje i uvid u izgovor i ortografiju u doba Shakespeare, te u metriku Shakespeareovih stihova.</w:t>
            </w:r>
          </w:p>
        </w:tc>
      </w:tr>
      <w:tr w:rsidR="00FC2198" w:rsidRPr="00FF1020" w14:paraId="01966F8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E477BF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76BC3B7" w14:textId="77777777" w:rsidR="00300F62" w:rsidRDefault="00300F62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</w:p>
          <w:p w14:paraId="5C402F87" w14:textId="77777777" w:rsidR="00445947" w:rsidRDefault="00445947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PREDAVANJA</w:t>
            </w:r>
          </w:p>
          <w:p w14:paraId="256C2509" w14:textId="77777777" w:rsidR="00445947" w:rsidRPr="00445947" w:rsidRDefault="00445947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</w:p>
          <w:p w14:paraId="40D59FB0" w14:textId="77777777" w:rsidR="00445947" w:rsidRPr="00445947" w:rsidRDefault="00445947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1. Uvod u </w:t>
            </w:r>
            <w:r>
              <w:rPr>
                <w:rFonts w:ascii="Merriweather" w:hAnsi="Merriweather" w:cs="Times New Roman"/>
                <w:sz w:val="18"/>
              </w:rPr>
              <w:t>kolegij uz prezentaciju izvedbenog plana</w:t>
            </w:r>
            <w:r w:rsidRPr="00445947">
              <w:rPr>
                <w:rFonts w:ascii="Merriweather" w:hAnsi="Merriweather" w:cs="Times New Roman"/>
                <w:sz w:val="18"/>
              </w:rPr>
              <w:t>. Predrasude o Shakespeareu i njegovom jeziku.</w:t>
            </w:r>
          </w:p>
          <w:p w14:paraId="5E5BFF79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2. Ortografija i izgovor u doba Shakespearea.</w:t>
            </w:r>
          </w:p>
          <w:p w14:paraId="0A64AB50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3. Morfologija imeničkog sustava: brojive i nebrojive imenice, dvostruka komparacija pridjeva, uporaba članova i zamjenica, sociolingvističko značenje zamjenica thou i you, upotreba odnosnih zamjenica, njihovo ispuštanje, itd.</w:t>
            </w:r>
          </w:p>
          <w:p w14:paraId="530CD42F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4. Morfologija glagolskog sustava: nastavci u prezentu i preteritu, upotreba pomoćnih glagola u perfektu i futuru, upotreba modalnih glagola, sažeti glagolski oblici, nepravilni glagoli u Shakespearea.</w:t>
            </w:r>
          </w:p>
          <w:p w14:paraId="2E34EACA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5. Sintaksa: red riječi u rečenici, gramatičko (ne)slaganje, struktura imeničkih fraza.</w:t>
            </w:r>
          </w:p>
          <w:p w14:paraId="3F200772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6. Struktura glagolskih fraza</w:t>
            </w:r>
          </w:p>
          <w:p w14:paraId="4ACA85DE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7. Prvi kolokvij</w:t>
            </w:r>
          </w:p>
          <w:p w14:paraId="567E6D3D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8. Raznolikost Shakespeareovog vokabulara: riječi čija su nam značenja jasna, usprkos obliku drugačijem od današnjeg; riječi čije značenje razumijemo iz konteksta; riječi čije značenje ne možemo razumjeti ni iz konteksta, ni iz oblika</w:t>
            </w:r>
          </w:p>
          <w:p w14:paraId="4B31A3F6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9. Načini na koje je Shakespeare stvarao novi vokabular: konverzije, složenice, izvedenice</w:t>
            </w:r>
          </w:p>
          <w:p w14:paraId="4A6BF64C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10. nastavak</w:t>
            </w:r>
          </w:p>
          <w:p w14:paraId="2AD4AAF6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lastRenderedPageBreak/>
              <w:t xml:space="preserve">11. Semantičke promjene (proširenje / suženje / zamjena značenja) koje su nastupile </w:t>
            </w:r>
            <w:r>
              <w:rPr>
                <w:rFonts w:ascii="Merriweather" w:hAnsi="Merriweather" w:cs="Times New Roman"/>
                <w:sz w:val="18"/>
              </w:rPr>
              <w:t xml:space="preserve">u </w:t>
            </w:r>
            <w:r w:rsidRPr="00445947">
              <w:rPr>
                <w:rFonts w:ascii="Merriweather" w:hAnsi="Merriweather" w:cs="Times New Roman"/>
                <w:sz w:val="18"/>
              </w:rPr>
              <w:t>kasnijem razdoblju</w:t>
            </w:r>
          </w:p>
          <w:p w14:paraId="3BAF61AE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12. nastavak</w:t>
            </w:r>
          </w:p>
          <w:p w14:paraId="52432089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13. Francuske, grčke i latinske posuđenice; malpropizmi</w:t>
            </w:r>
          </w:p>
          <w:p w14:paraId="7443F6D1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14. Shakespeareove '</w:t>
            </w:r>
            <w:r>
              <w:rPr>
                <w:rFonts w:ascii="Merriweather" w:hAnsi="Merriweather" w:cs="Times New Roman"/>
                <w:sz w:val="18"/>
              </w:rPr>
              <w:t>i</w:t>
            </w:r>
            <w:r w:rsidRPr="00445947">
              <w:rPr>
                <w:rFonts w:ascii="Merriweather" w:hAnsi="Merriweather" w:cs="Times New Roman"/>
                <w:sz w:val="18"/>
              </w:rPr>
              <w:t>gre riječima'</w:t>
            </w:r>
          </w:p>
          <w:p w14:paraId="6E60A1F7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15. Drugi kolokvij</w:t>
            </w:r>
          </w:p>
          <w:p w14:paraId="0C326C42" w14:textId="77777777" w:rsidR="00445947" w:rsidRPr="00445947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056FC645" w14:textId="77777777" w:rsidR="00445947" w:rsidRPr="00445947" w:rsidRDefault="00445947" w:rsidP="00445947">
            <w:pPr>
              <w:pStyle w:val="ListParagraph"/>
              <w:ind w:left="-3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SEMINARI obuhvaćaju:</w:t>
            </w:r>
          </w:p>
          <w:p w14:paraId="2C15F193" w14:textId="77777777" w:rsidR="00445947" w:rsidRPr="00445947" w:rsidRDefault="00445947" w:rsidP="00445947">
            <w:pPr>
              <w:pStyle w:val="ListParagraph"/>
              <w:ind w:left="-30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14:paraId="60E16A32" w14:textId="77777777" w:rsidR="00445947" w:rsidRPr="00445947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izlaganje pojedinačnih ili grupnih seminarskih radova na zadane teme, </w:t>
            </w:r>
          </w:p>
          <w:p w14:paraId="42B3D92E" w14:textId="77777777" w:rsidR="00445947" w:rsidRPr="00445947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čitanje</w:t>
            </w:r>
            <w:r>
              <w:rPr>
                <w:rFonts w:ascii="Merriweather" w:hAnsi="Merriweather" w:cs="Times New Roman"/>
                <w:sz w:val="18"/>
              </w:rPr>
              <w:t xml:space="preserve">, prevođenje i analizu </w:t>
            </w:r>
            <w:r w:rsidRPr="00445947">
              <w:rPr>
                <w:rFonts w:ascii="Merriweather" w:hAnsi="Merriweather" w:cs="Times New Roman"/>
                <w:sz w:val="18"/>
              </w:rPr>
              <w:t>Shakespeareovih tekstova koje</w:t>
            </w:r>
            <w:r>
              <w:rPr>
                <w:rFonts w:ascii="Merriweather" w:hAnsi="Merriweather" w:cs="Times New Roman"/>
                <w:sz w:val="18"/>
              </w:rPr>
              <w:t xml:space="preserve"> studenti pripremaju unaprijed kao domaću zadaću</w:t>
            </w:r>
            <w:r w:rsidRPr="00445947">
              <w:rPr>
                <w:rFonts w:ascii="Merriweather" w:hAnsi="Merriweather" w:cs="Times New Roman"/>
                <w:sz w:val="18"/>
              </w:rPr>
              <w:t>, a obuhvaćaju: odabrane sonete te dijelove dramskih tekstova, kao što su Richard III, Hamlet, Mletački trgovac i Romeo i Julija i dr.</w:t>
            </w:r>
          </w:p>
          <w:p w14:paraId="089F8B76" w14:textId="77777777" w:rsidR="00445947" w:rsidRPr="00445947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 xml:space="preserve">rješavanje zadataka iz </w:t>
            </w:r>
            <w:r w:rsidRPr="00445947">
              <w:rPr>
                <w:rFonts w:ascii="Merriweather" w:hAnsi="Merriweather" w:cs="Times New Roman"/>
                <w:i/>
                <w:sz w:val="18"/>
              </w:rPr>
              <w:t>'A Shakespearean Language Workbook for Students of EFL'</w:t>
            </w:r>
            <w:r w:rsidRPr="00445947">
              <w:rPr>
                <w:rFonts w:ascii="Merriweather" w:hAnsi="Merriweather" w:cs="Times New Roman"/>
                <w:sz w:val="18"/>
              </w:rPr>
              <w:t>,</w:t>
            </w:r>
          </w:p>
          <w:p w14:paraId="6BB5E7DC" w14:textId="77777777" w:rsidR="00445947" w:rsidRPr="00445947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445947">
              <w:rPr>
                <w:rFonts w:ascii="Merriweather" w:hAnsi="Merriweather" w:cs="Times New Roman"/>
                <w:sz w:val="18"/>
              </w:rPr>
              <w:t>praćenje internetskih izvora koji su namijenjeni upravo studentima Shakespearovog jezika, na originalnom i  modernom engleskom.</w:t>
            </w:r>
          </w:p>
          <w:p w14:paraId="3C8CD364" w14:textId="77777777" w:rsidR="00FC2198" w:rsidRPr="0044594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53C521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4183D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36B4A8A" w14:textId="77777777" w:rsidR="00300F62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Crystal, David. 2008. </w:t>
            </w:r>
            <w:r w:rsidRPr="00442FC6">
              <w:rPr>
                <w:rFonts w:ascii="Merriweather" w:hAnsi="Merriweather"/>
                <w:i/>
                <w:sz w:val="18"/>
              </w:rPr>
              <w:t>Think on my Words</w:t>
            </w:r>
            <w:r>
              <w:rPr>
                <w:rFonts w:ascii="Merriweather" w:hAnsi="Merriweather"/>
                <w:sz w:val="18"/>
              </w:rPr>
              <w:t xml:space="preserve">. Cambridge: Cambridge University Press. </w:t>
            </w:r>
          </w:p>
          <w:p w14:paraId="46174C09" w14:textId="77777777" w:rsidR="00300F62" w:rsidRDefault="00300F62" w:rsidP="00300F62">
            <w:pPr>
              <w:pStyle w:val="ListParagraph"/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14:paraId="06CCD3CE" w14:textId="77777777" w:rsidR="00300F62" w:rsidRDefault="00300F62" w:rsidP="00300F62">
            <w:pPr>
              <w:pStyle w:val="ListParagraph"/>
              <w:suppressAutoHyphens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Upotreba rječnika:</w:t>
            </w:r>
          </w:p>
          <w:p w14:paraId="7AE63ABB" w14:textId="77777777" w:rsidR="00300F62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14:paraId="6D682146" w14:textId="77777777" w:rsidR="00300F62" w:rsidRPr="00442FC6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</w:rPr>
            </w:pPr>
            <w:r w:rsidRPr="00445BE4">
              <w:rPr>
                <w:rFonts w:ascii="Merriweather" w:hAnsi="Merriweather"/>
                <w:sz w:val="18"/>
              </w:rPr>
              <w:t xml:space="preserve">Shewmaker, Eugene F. 2008. </w:t>
            </w:r>
            <w:r w:rsidRPr="00442FC6">
              <w:rPr>
                <w:rFonts w:ascii="Merriweather" w:hAnsi="Merriweather"/>
                <w:i/>
                <w:sz w:val="18"/>
              </w:rPr>
              <w:t>Shakespeare’s Language. A Glossary of Unfamiliar Words in His Plays and Poems.</w:t>
            </w:r>
            <w:r w:rsidRPr="00445BE4">
              <w:rPr>
                <w:rFonts w:ascii="Merriweather" w:hAnsi="Merriweather"/>
                <w:sz w:val="18"/>
              </w:rPr>
              <w:t xml:space="preserve"> New York: Facts on File.</w:t>
            </w:r>
          </w:p>
          <w:p w14:paraId="4ED178AF" w14:textId="77777777" w:rsidR="00300F62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14:paraId="550FADF6" w14:textId="77777777" w:rsidR="00300F62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14:paraId="55918EC8" w14:textId="77777777" w:rsidR="00300F62" w:rsidRPr="00445BE4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Odabrana poglavlja iz</w:t>
            </w:r>
            <w:r w:rsidRPr="00445BE4">
              <w:rPr>
                <w:rFonts w:ascii="Merriweather" w:hAnsi="Merriweather"/>
                <w:sz w:val="18"/>
              </w:rPr>
              <w:t>:</w:t>
            </w:r>
          </w:p>
          <w:p w14:paraId="4C1F7562" w14:textId="77777777" w:rsidR="00300F62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6DE70B90" w14:textId="77777777" w:rsidR="00300F62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45BE4">
              <w:rPr>
                <w:rFonts w:ascii="Merriweather" w:hAnsi="Merriweather"/>
                <w:sz w:val="18"/>
              </w:rPr>
              <w:t xml:space="preserve">Alexander, Catherine M.S. (ed.) 2004. </w:t>
            </w:r>
            <w:r w:rsidRPr="00442FC6">
              <w:rPr>
                <w:rFonts w:ascii="Merriweather" w:hAnsi="Merriweather"/>
                <w:i/>
                <w:sz w:val="18"/>
              </w:rPr>
              <w:t>Shakespeare and Language.</w:t>
            </w:r>
            <w:r w:rsidRPr="00445BE4">
              <w:rPr>
                <w:rFonts w:ascii="Merriweather" w:hAnsi="Merriweather"/>
                <w:sz w:val="18"/>
              </w:rPr>
              <w:t xml:space="preserve"> Cambridge: Cambridge University Press</w:t>
            </w:r>
          </w:p>
          <w:p w14:paraId="53B380C8" w14:textId="77777777" w:rsidR="00300F62" w:rsidRPr="00445BE4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28606108" w14:textId="77777777" w:rsidR="00300F62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45BE4">
              <w:rPr>
                <w:rFonts w:ascii="Merriweather" w:hAnsi="Merriweather"/>
                <w:sz w:val="18"/>
              </w:rPr>
              <w:t xml:space="preserve">Blake, N.F. 2002. </w:t>
            </w:r>
            <w:r w:rsidRPr="00442FC6">
              <w:rPr>
                <w:rFonts w:ascii="Merriweather" w:hAnsi="Merriweather"/>
                <w:i/>
                <w:sz w:val="18"/>
              </w:rPr>
              <w:t>A Grammar of Shakespeare's Language</w:t>
            </w:r>
            <w:r w:rsidRPr="00445BE4">
              <w:rPr>
                <w:rFonts w:ascii="Merriweather" w:hAnsi="Merriweather"/>
                <w:sz w:val="18"/>
              </w:rPr>
              <w:t>. Basingstoke: Palgrave.</w:t>
            </w:r>
          </w:p>
          <w:p w14:paraId="14774AB9" w14:textId="77777777" w:rsidR="00300F62" w:rsidRPr="00445BE4" w:rsidRDefault="00300F62" w:rsidP="00300F62">
            <w:pPr>
              <w:pStyle w:val="ListParagraph"/>
              <w:rPr>
                <w:rFonts w:ascii="Merriweather" w:hAnsi="Merriweather"/>
                <w:sz w:val="18"/>
              </w:rPr>
            </w:pPr>
          </w:p>
          <w:p w14:paraId="3F7A5461" w14:textId="77777777" w:rsidR="00300F62" w:rsidRPr="00445BE4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5303D76B" w14:textId="77777777" w:rsidR="00300F62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45BE4">
              <w:rPr>
                <w:rFonts w:ascii="Merriweather" w:hAnsi="Merriweather"/>
                <w:sz w:val="18"/>
              </w:rPr>
              <w:t xml:space="preserve">Brook, G.L. 1976. </w:t>
            </w:r>
            <w:r w:rsidRPr="00442FC6">
              <w:rPr>
                <w:rFonts w:ascii="Merriweather" w:hAnsi="Merriweather"/>
                <w:i/>
                <w:sz w:val="18"/>
              </w:rPr>
              <w:t>The Language of Shakespeare</w:t>
            </w:r>
            <w:r w:rsidRPr="00445BE4">
              <w:rPr>
                <w:rFonts w:ascii="Merriweather" w:hAnsi="Merriweather"/>
                <w:sz w:val="18"/>
              </w:rPr>
              <w:t>. London: Deutsch</w:t>
            </w:r>
          </w:p>
          <w:p w14:paraId="556BF6F7" w14:textId="77777777" w:rsidR="00300F62" w:rsidRPr="00445BE4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29EE4C6E" w14:textId="77777777" w:rsidR="00300F62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45BE4">
              <w:rPr>
                <w:rFonts w:ascii="Merriweather" w:hAnsi="Merriweather"/>
                <w:sz w:val="18"/>
              </w:rPr>
              <w:t xml:space="preserve">Crystal, David. 2004. </w:t>
            </w:r>
            <w:r w:rsidRPr="00442FC6">
              <w:rPr>
                <w:rFonts w:ascii="Merriweather" w:hAnsi="Merriweather"/>
                <w:i/>
                <w:sz w:val="18"/>
              </w:rPr>
              <w:t>The Stories of English</w:t>
            </w:r>
            <w:r w:rsidRPr="00445BE4">
              <w:rPr>
                <w:rFonts w:ascii="Merriweather" w:hAnsi="Merriweather"/>
                <w:sz w:val="18"/>
              </w:rPr>
              <w:t xml:space="preserve">. London: Penguin. </w:t>
            </w:r>
          </w:p>
          <w:p w14:paraId="35F6E49D" w14:textId="77777777" w:rsidR="00300F62" w:rsidRPr="00445BE4" w:rsidRDefault="00300F62" w:rsidP="00300F62">
            <w:pPr>
              <w:pStyle w:val="ListParagraph"/>
              <w:rPr>
                <w:rFonts w:ascii="Merriweather" w:hAnsi="Merriweather"/>
                <w:sz w:val="18"/>
              </w:rPr>
            </w:pPr>
          </w:p>
          <w:p w14:paraId="5BAD2DE8" w14:textId="77777777" w:rsidR="00300F62" w:rsidRPr="00445BE4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1DC6F314" w14:textId="77777777" w:rsidR="00300F62" w:rsidRDefault="00300F62" w:rsidP="00300F62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rFonts w:ascii="Merriweather" w:hAnsi="Merriweather"/>
                <w:sz w:val="18"/>
              </w:rPr>
            </w:pPr>
            <w:r w:rsidRPr="00445BE4">
              <w:rPr>
                <w:rFonts w:ascii="Merriweather" w:hAnsi="Merriweather"/>
                <w:sz w:val="18"/>
                <w:lang w:val="en-GB"/>
              </w:rPr>
              <w:t xml:space="preserve">Crystal, David and Crystal, Ben. 2002. </w:t>
            </w:r>
            <w:r w:rsidRPr="00442FC6">
              <w:rPr>
                <w:rFonts w:ascii="Merriweather" w:hAnsi="Merriweather"/>
                <w:i/>
                <w:sz w:val="18"/>
                <w:lang w:val="en-GB"/>
              </w:rPr>
              <w:t>Shakespeare’s Words</w:t>
            </w:r>
            <w:r w:rsidRPr="00445BE4">
              <w:rPr>
                <w:rFonts w:ascii="Merriweather" w:hAnsi="Merriweather"/>
                <w:sz w:val="18"/>
                <w:lang w:val="en-GB"/>
              </w:rPr>
              <w:t xml:space="preserve">. London: Penguin. </w:t>
            </w:r>
          </w:p>
          <w:p w14:paraId="7467F8EA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19B6696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C945C5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2A6F9F3" w14:textId="77777777" w:rsidR="00300F62" w:rsidRPr="00442FC6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</w:rPr>
            </w:pPr>
            <w:r w:rsidRPr="00442FC6">
              <w:rPr>
                <w:rFonts w:ascii="Merriweather" w:hAnsi="Merriweather"/>
                <w:sz w:val="18"/>
              </w:rPr>
              <w:t>Crystal, David. 2005. Pronouncing Shakespeare. Cambridge. Cambridge University Press.</w:t>
            </w:r>
          </w:p>
          <w:p w14:paraId="0ACFCDA6" w14:textId="77777777" w:rsidR="00300F62" w:rsidRPr="00442FC6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61112235" w14:textId="77777777" w:rsidR="00300F62" w:rsidRPr="00442FC6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42FC6">
              <w:rPr>
                <w:rFonts w:ascii="Merriweather" w:hAnsi="Merriweather"/>
                <w:sz w:val="18"/>
              </w:rPr>
              <w:t>Kermode, Frank. 2002. Shakespeare’s Language. London: Penguin.</w:t>
            </w:r>
          </w:p>
          <w:p w14:paraId="695A4157" w14:textId="77777777" w:rsidR="00300F62" w:rsidRPr="00442FC6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46898AA2" w14:textId="77777777" w:rsidR="00300F62" w:rsidRPr="00442FC6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442FC6">
              <w:rPr>
                <w:rFonts w:ascii="Merriweather" w:hAnsi="Merriweather"/>
                <w:sz w:val="18"/>
              </w:rPr>
              <w:t>Rodenburg, Patsy.2002. Speaking Shakespeare. London. Methuen.</w:t>
            </w:r>
          </w:p>
          <w:p w14:paraId="25985580" w14:textId="77777777" w:rsidR="00300F62" w:rsidRPr="00442FC6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6014D183" w14:textId="77777777" w:rsidR="00FC2198" w:rsidRPr="00FF1020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42FC6">
              <w:rPr>
                <w:rFonts w:ascii="Merriweather" w:hAnsi="Merriweather"/>
                <w:sz w:val="18"/>
              </w:rPr>
              <w:t>Wells, Stanley and Orlin, Lena Cowen. 2003. Shakespeare. An Oxford Guide. Oxford: Oxford University Press.</w:t>
            </w:r>
          </w:p>
        </w:tc>
      </w:tr>
      <w:tr w:rsidR="00FC2198" w:rsidRPr="00FF1020" w14:paraId="3DDD486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F673F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ACB21D1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4EF584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D2EC24C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5E0D0A0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CB05D13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C79508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D1B56DE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CE054C5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520E667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A33D948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2236D2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41F74BD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pismeni i usmeni završni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732" w:type="dxa"/>
            <w:gridSpan w:val="5"/>
            <w:vAlign w:val="center"/>
          </w:tcPr>
          <w:p w14:paraId="25CE755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6C6E23B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513C394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242F1EF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0D48509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0F6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A497B5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00E80F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757572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0274C5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EA95D3B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26A8B49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705104A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85E210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E256CFF" w14:textId="77777777" w:rsidR="00300F62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>Kao završna ocjena uzima se prosječna ocjena dvaju kolo</w:t>
            </w:r>
            <w:r>
              <w:rPr>
                <w:rFonts w:ascii="Merriweather" w:hAnsi="Merriweather" w:cs="Times New Roman"/>
                <w:sz w:val="18"/>
              </w:rPr>
              <w:t xml:space="preserve">kvija. </w:t>
            </w:r>
            <w:r w:rsidRPr="00300F62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14:paraId="6CD3449B" w14:textId="77777777" w:rsidR="00300F62" w:rsidRPr="00300F62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7FFBE391" w14:textId="77777777" w:rsidR="00300F62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>Ukoliko student/ica ne položi jedan od dva kolo</w:t>
            </w:r>
            <w:r>
              <w:rPr>
                <w:rFonts w:ascii="Merriweather" w:hAnsi="Merriweather" w:cs="Times New Roman"/>
                <w:sz w:val="18"/>
              </w:rPr>
              <w:t xml:space="preserve">kvija, izlazi na završni ispit. </w:t>
            </w:r>
          </w:p>
          <w:p w14:paraId="7D563C37" w14:textId="77777777" w:rsidR="00FC2198" w:rsidRPr="00300F62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00F62">
              <w:rPr>
                <w:rFonts w:ascii="Merriweather" w:hAnsi="Merriweather" w:cs="Times New Roman"/>
                <w:sz w:val="18"/>
              </w:rPr>
              <w:t xml:space="preserve">Na završni ispit može izaći i </w:t>
            </w:r>
            <w:r>
              <w:rPr>
                <w:rFonts w:ascii="Merriweather" w:hAnsi="Merriweather" w:cs="Times New Roman"/>
                <w:sz w:val="18"/>
              </w:rPr>
              <w:t xml:space="preserve">student/ica </w:t>
            </w:r>
            <w:r w:rsidRPr="00300F62">
              <w:rPr>
                <w:rFonts w:ascii="Merriweather" w:hAnsi="Merriweather" w:cs="Times New Roman"/>
                <w:sz w:val="18"/>
              </w:rPr>
              <w:t>ako ostvari pozitivnu ocjenu na kolokvijima, ukoliko želi postići bolji rezultat. U tom slučaju, ocjena dobivena na ispitu uzima se kao završna.</w:t>
            </w:r>
          </w:p>
        </w:tc>
      </w:tr>
      <w:tr w:rsidR="00FC2198" w:rsidRPr="00FF1020" w14:paraId="3A0DE0C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F2BC86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DB382CF" w14:textId="77777777" w:rsidR="00FC2198" w:rsidRPr="00FF1020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 60 %</w:t>
            </w:r>
          </w:p>
        </w:tc>
        <w:tc>
          <w:tcPr>
            <w:tcW w:w="6061" w:type="dxa"/>
            <w:gridSpan w:val="27"/>
            <w:vAlign w:val="center"/>
          </w:tcPr>
          <w:p w14:paraId="6AAE415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3741EE4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17600C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7087FC6" w14:textId="77777777" w:rsidR="00FC2198" w:rsidRPr="00FF1020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60-70 %</w:t>
            </w:r>
          </w:p>
        </w:tc>
        <w:tc>
          <w:tcPr>
            <w:tcW w:w="6061" w:type="dxa"/>
            <w:gridSpan w:val="27"/>
            <w:vAlign w:val="center"/>
          </w:tcPr>
          <w:p w14:paraId="4C1AB29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2D37FC0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75FB03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CF87A03" w14:textId="77777777" w:rsidR="00FC2198" w:rsidRPr="00FF1020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70-80 %</w:t>
            </w:r>
          </w:p>
        </w:tc>
        <w:tc>
          <w:tcPr>
            <w:tcW w:w="6061" w:type="dxa"/>
            <w:gridSpan w:val="27"/>
            <w:vAlign w:val="center"/>
          </w:tcPr>
          <w:p w14:paraId="536D8FF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7E6E9A0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7CB519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E069DB2" w14:textId="77777777" w:rsidR="00FC2198" w:rsidRPr="00FF1020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80-90 %</w:t>
            </w:r>
          </w:p>
        </w:tc>
        <w:tc>
          <w:tcPr>
            <w:tcW w:w="6061" w:type="dxa"/>
            <w:gridSpan w:val="27"/>
            <w:vAlign w:val="center"/>
          </w:tcPr>
          <w:p w14:paraId="4EDC8F3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704DC9A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18CE9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6BA9061" w14:textId="77777777" w:rsidR="00FC2198" w:rsidRPr="00FF1020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90-100 %</w:t>
            </w:r>
          </w:p>
        </w:tc>
        <w:tc>
          <w:tcPr>
            <w:tcW w:w="6061" w:type="dxa"/>
            <w:gridSpan w:val="27"/>
            <w:vAlign w:val="center"/>
          </w:tcPr>
          <w:p w14:paraId="6E41E07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6EF3D2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33D754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17C87FB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1D7F9AE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5924128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6DA772B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61AA31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05FC6B1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3093FC1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4DFB95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D6EDF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174EE8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3DEEC4C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BFFA7B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9D1CB6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07529E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9D5439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58E7B9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6289FE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F8C574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3FA57C0B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FAFF" w14:textId="77777777" w:rsidR="00765D0C" w:rsidRDefault="00765D0C" w:rsidP="009947BA">
      <w:pPr>
        <w:spacing w:before="0" w:after="0"/>
      </w:pPr>
      <w:r>
        <w:separator/>
      </w:r>
    </w:p>
  </w:endnote>
  <w:endnote w:type="continuationSeparator" w:id="0">
    <w:p w14:paraId="4265013D" w14:textId="77777777" w:rsidR="00765D0C" w:rsidRDefault="00765D0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4802" w14:textId="77777777" w:rsidR="00765D0C" w:rsidRDefault="00765D0C" w:rsidP="009947BA">
      <w:pPr>
        <w:spacing w:before="0" w:after="0"/>
      </w:pPr>
      <w:r>
        <w:separator/>
      </w:r>
    </w:p>
  </w:footnote>
  <w:footnote w:type="continuationSeparator" w:id="0">
    <w:p w14:paraId="46166736" w14:textId="77777777" w:rsidR="00765D0C" w:rsidRDefault="00765D0C" w:rsidP="009947BA">
      <w:pPr>
        <w:spacing w:before="0" w:after="0"/>
      </w:pPr>
      <w:r>
        <w:continuationSeparator/>
      </w:r>
    </w:p>
  </w:footnote>
  <w:footnote w:id="1">
    <w:p w14:paraId="07FF7914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9FC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8A901" wp14:editId="5D685E8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BF39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555A657" wp14:editId="01DB229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D4B23C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6A8A537" w14:textId="77777777" w:rsidR="0079745E" w:rsidRDefault="0079745E" w:rsidP="0079745E">
    <w:pPr>
      <w:pStyle w:val="Header"/>
    </w:pPr>
  </w:p>
  <w:p w14:paraId="3ED72F09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0869"/>
    <w:multiLevelType w:val="hybridMultilevel"/>
    <w:tmpl w:val="90269580"/>
    <w:lvl w:ilvl="0" w:tplc="62E08B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38117">
    <w:abstractNumId w:val="0"/>
  </w:num>
  <w:num w:numId="2" w16cid:durableId="203758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42816"/>
    <w:rsid w:val="00052C57"/>
    <w:rsid w:val="000C0578"/>
    <w:rsid w:val="0010332B"/>
    <w:rsid w:val="00103B45"/>
    <w:rsid w:val="001443A2"/>
    <w:rsid w:val="00150B32"/>
    <w:rsid w:val="00197510"/>
    <w:rsid w:val="001C7C51"/>
    <w:rsid w:val="00226462"/>
    <w:rsid w:val="0022722C"/>
    <w:rsid w:val="0028545A"/>
    <w:rsid w:val="00290BA9"/>
    <w:rsid w:val="002C20EA"/>
    <w:rsid w:val="002E1CE6"/>
    <w:rsid w:val="002F2D22"/>
    <w:rsid w:val="00300F62"/>
    <w:rsid w:val="00310F9A"/>
    <w:rsid w:val="00326091"/>
    <w:rsid w:val="003511E0"/>
    <w:rsid w:val="00357643"/>
    <w:rsid w:val="00371634"/>
    <w:rsid w:val="00386E9C"/>
    <w:rsid w:val="00393964"/>
    <w:rsid w:val="003F11B6"/>
    <w:rsid w:val="003F17B8"/>
    <w:rsid w:val="0044594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0136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65D0C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51878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A5066"/>
    <w:rsid w:val="00DD110C"/>
    <w:rsid w:val="00DE6D53"/>
    <w:rsid w:val="00E063BE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B257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7A308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300F62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5378-2C67-4B39-B24E-33B896AA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Zlatko Bukač</cp:lastModifiedBy>
  <cp:revision>2</cp:revision>
  <cp:lastPrinted>2021-02-12T11:27:00Z</cp:lastPrinted>
  <dcterms:created xsi:type="dcterms:W3CDTF">2022-09-22T13:31:00Z</dcterms:created>
  <dcterms:modified xsi:type="dcterms:W3CDTF">2022-09-22T13:31:00Z</dcterms:modified>
</cp:coreProperties>
</file>